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A27D1" w:rsidRPr="003552E0" w:rsidRDefault="006A27D1" w:rsidP="006A27D1">
      <w:pPr>
        <w:tabs>
          <w:tab w:val="center" w:pos="4403"/>
          <w:tab w:val="right" w:pos="9065"/>
        </w:tabs>
        <w:spacing w:after="36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552E0">
        <w:rPr>
          <w:rFonts w:ascii="標楷體" w:eastAsia="標楷體" w:hAnsi="標楷體" w:hint="eastAsia"/>
          <w:b/>
          <w:sz w:val="40"/>
          <w:szCs w:val="40"/>
        </w:rPr>
        <w:t>第三十二章</w:t>
      </w:r>
      <w:r w:rsidRPr="003552E0">
        <w:rPr>
          <w:rFonts w:ascii="標楷體" w:eastAsia="標楷體" w:hAnsi="標楷體"/>
          <w:b/>
          <w:sz w:val="40"/>
          <w:szCs w:val="40"/>
        </w:rPr>
        <w:t xml:space="preserve">   </w:t>
      </w:r>
      <w:r w:rsidRPr="003552E0">
        <w:rPr>
          <w:rFonts w:ascii="標楷體" w:eastAsia="標楷體" w:hAnsi="標楷體" w:hint="eastAsia"/>
          <w:b/>
          <w:sz w:val="40"/>
          <w:szCs w:val="40"/>
        </w:rPr>
        <w:t>壓縮空氣系統</w:t>
      </w:r>
    </w:p>
    <w:p w:rsidR="006A27D1" w:rsidRDefault="00EB60F8" w:rsidP="00EB60F8">
      <w:pPr>
        <w:pStyle w:val="1-1"/>
        <w:spacing w:line="400" w:lineRule="exact"/>
        <w:ind w:leftChars="-59" w:left="-1" w:hangingChars="37" w:hanging="141"/>
        <w:rPr>
          <w:rFonts w:ascii="標楷體"/>
          <w:b/>
          <w:sz w:val="36"/>
          <w:szCs w:val="36"/>
        </w:rPr>
      </w:pPr>
      <w:r w:rsidRPr="00EB60F8">
        <w:rPr>
          <w:rFonts w:ascii="標楷體" w:hint="eastAsia"/>
          <w:b/>
          <w:sz w:val="36"/>
          <w:szCs w:val="36"/>
        </w:rPr>
        <w:t>壹、</w:t>
      </w:r>
      <w:r w:rsidR="006A27D1" w:rsidRPr="003552E0">
        <w:rPr>
          <w:rFonts w:ascii="標楷體" w:hint="eastAsia"/>
          <w:b/>
          <w:sz w:val="36"/>
          <w:szCs w:val="36"/>
        </w:rPr>
        <w:t>概述</w:t>
      </w:r>
    </w:p>
    <w:p w:rsidR="00387E07" w:rsidRDefault="00EB60F8" w:rsidP="00EB60F8">
      <w:pPr>
        <w:pStyle w:val="1-1"/>
        <w:spacing w:line="400" w:lineRule="exact"/>
        <w:ind w:leftChars="-75" w:left="-1" w:hangingChars="47" w:hanging="179"/>
        <w:rPr>
          <w:rFonts w:ascii="標楷體"/>
          <w:b/>
          <w:sz w:val="36"/>
          <w:szCs w:val="36"/>
        </w:rPr>
      </w:pPr>
      <w:r>
        <w:rPr>
          <w:rFonts w:ascii="標楷體" w:hint="eastAsia"/>
          <w:b/>
          <w:sz w:val="36"/>
          <w:szCs w:val="36"/>
        </w:rPr>
        <w:t>貳</w:t>
      </w:r>
      <w:r w:rsidRPr="00EB60F8">
        <w:rPr>
          <w:rFonts w:ascii="標楷體" w:hint="eastAsia"/>
          <w:b/>
          <w:sz w:val="36"/>
          <w:szCs w:val="36"/>
        </w:rPr>
        <w:t>、</w:t>
      </w:r>
      <w:r w:rsidR="00387E07" w:rsidRPr="00387E07">
        <w:rPr>
          <w:rFonts w:ascii="標楷體" w:hint="eastAsia"/>
          <w:b/>
          <w:sz w:val="36"/>
          <w:szCs w:val="36"/>
        </w:rPr>
        <w:t>系統介紹</w:t>
      </w:r>
    </w:p>
    <w:p w:rsidR="00387E07" w:rsidRDefault="00EB60F8" w:rsidP="00EB60F8">
      <w:pPr>
        <w:pStyle w:val="1-1"/>
        <w:spacing w:line="400" w:lineRule="exact"/>
        <w:ind w:leftChars="-75" w:left="-1" w:hangingChars="47" w:hanging="179"/>
        <w:rPr>
          <w:rFonts w:ascii="標楷體"/>
          <w:b/>
          <w:sz w:val="36"/>
          <w:szCs w:val="36"/>
        </w:rPr>
      </w:pPr>
      <w:r>
        <w:rPr>
          <w:rFonts w:ascii="標楷體" w:hint="eastAsia"/>
          <w:b/>
          <w:sz w:val="36"/>
          <w:szCs w:val="36"/>
        </w:rPr>
        <w:t>参</w:t>
      </w:r>
      <w:r w:rsidRPr="00EB60F8">
        <w:rPr>
          <w:rFonts w:ascii="標楷體" w:hint="eastAsia"/>
          <w:b/>
          <w:sz w:val="36"/>
          <w:szCs w:val="36"/>
        </w:rPr>
        <w:t>、</w:t>
      </w:r>
      <w:r w:rsidR="00E53C88" w:rsidRPr="00E53C88">
        <w:rPr>
          <w:rFonts w:ascii="標楷體" w:hint="eastAsia"/>
          <w:b/>
          <w:sz w:val="36"/>
          <w:szCs w:val="36"/>
        </w:rPr>
        <w:t>安全評估</w:t>
      </w:r>
    </w:p>
    <w:p w:rsidR="00E53C88" w:rsidRDefault="00E53C88" w:rsidP="00387E07">
      <w:pPr>
        <w:pStyle w:val="1-1"/>
        <w:spacing w:line="400" w:lineRule="exact"/>
        <w:ind w:left="180" w:firstLine="0"/>
        <w:rPr>
          <w:rFonts w:ascii="標楷體"/>
          <w:b/>
          <w:sz w:val="36"/>
          <w:szCs w:val="36"/>
        </w:rPr>
      </w:pPr>
    </w:p>
    <w:p w:rsidR="00167D57" w:rsidRDefault="00167D57" w:rsidP="00387E07">
      <w:pPr>
        <w:pStyle w:val="1-1"/>
        <w:spacing w:line="400" w:lineRule="exact"/>
        <w:ind w:left="180" w:firstLine="0"/>
        <w:rPr>
          <w:rFonts w:ascii="標楷體"/>
          <w:b/>
          <w:sz w:val="36"/>
          <w:szCs w:val="36"/>
        </w:rPr>
      </w:pPr>
    </w:p>
    <w:p w:rsidR="00387E07" w:rsidRPr="003552E0" w:rsidRDefault="00387E07" w:rsidP="00387E07">
      <w:pPr>
        <w:pStyle w:val="1-1"/>
        <w:spacing w:line="400" w:lineRule="exact"/>
        <w:ind w:left="180" w:firstLine="0"/>
        <w:rPr>
          <w:rFonts w:ascii="標楷體"/>
          <w:b/>
          <w:sz w:val="36"/>
          <w:szCs w:val="36"/>
        </w:rPr>
      </w:pPr>
      <w:r w:rsidRPr="00387E07">
        <w:rPr>
          <w:rFonts w:ascii="標楷體" w:hint="eastAsia"/>
          <w:b/>
          <w:sz w:val="36"/>
          <w:szCs w:val="36"/>
        </w:rPr>
        <w:t>壹、概述：</w:t>
      </w:r>
    </w:p>
    <w:p w:rsidR="006A27D1" w:rsidRPr="003552E0" w:rsidRDefault="006A27D1" w:rsidP="00A920A3">
      <w:pPr>
        <w:pStyle w:val="1"/>
        <w:numPr>
          <w:ilvl w:val="0"/>
          <w:numId w:val="2"/>
        </w:numPr>
        <w:spacing w:before="0" w:after="0" w:line="400" w:lineRule="exact"/>
        <w:rPr>
          <w:rFonts w:ascii="標楷體"/>
        </w:rPr>
      </w:pPr>
      <w:r w:rsidRPr="003552E0">
        <w:rPr>
          <w:rFonts w:ascii="標楷體" w:hint="eastAsia"/>
        </w:rPr>
        <w:t>本廠壓縮空氣系統是由</w:t>
      </w:r>
      <w:r w:rsidRPr="003552E0">
        <w:rPr>
          <w:rFonts w:ascii="標楷體"/>
        </w:rPr>
        <w:t>125psig</w:t>
      </w:r>
      <w:r w:rsidRPr="003552E0">
        <w:rPr>
          <w:rFonts w:ascii="標楷體" w:hint="eastAsia"/>
        </w:rPr>
        <w:t>壓縮空氣系統及</w:t>
      </w:r>
      <w:r w:rsidRPr="003552E0">
        <w:rPr>
          <w:rFonts w:ascii="標楷體"/>
        </w:rPr>
        <w:t>205psig</w:t>
      </w:r>
      <w:r w:rsidRPr="003552E0">
        <w:rPr>
          <w:rFonts w:ascii="標楷體" w:hint="eastAsia"/>
        </w:rPr>
        <w:t>壓縮空氣系統所組成。</w:t>
      </w:r>
    </w:p>
    <w:p w:rsidR="006A27D1" w:rsidRPr="003552E0" w:rsidRDefault="006A27D1" w:rsidP="006A27D1">
      <w:pPr>
        <w:pStyle w:val="1"/>
        <w:numPr>
          <w:ilvl w:val="0"/>
          <w:numId w:val="2"/>
        </w:numPr>
        <w:spacing w:before="0" w:after="0" w:line="400" w:lineRule="exact"/>
        <w:rPr>
          <w:rFonts w:ascii="標楷體"/>
        </w:rPr>
      </w:pPr>
      <w:r w:rsidRPr="003552E0">
        <w:rPr>
          <w:rFonts w:ascii="標楷體"/>
        </w:rPr>
        <w:t>125psig</w:t>
      </w:r>
      <w:r w:rsidRPr="003552E0">
        <w:rPr>
          <w:rFonts w:ascii="標楷體" w:hint="eastAsia"/>
        </w:rPr>
        <w:t>壓縮空氣系統主要的功用有二：</w:t>
      </w:r>
    </w:p>
    <w:p w:rsidR="006A27D1" w:rsidRPr="003552E0" w:rsidRDefault="006A27D1" w:rsidP="006A27D1">
      <w:pPr>
        <w:pStyle w:val="10"/>
        <w:numPr>
          <w:ilvl w:val="0"/>
          <w:numId w:val="3"/>
        </w:numPr>
        <w:spacing w:before="0" w:after="0" w:line="400" w:lineRule="exact"/>
        <w:rPr>
          <w:rFonts w:ascii="標楷體"/>
        </w:rPr>
      </w:pPr>
      <w:r w:rsidRPr="003552E0">
        <w:rPr>
          <w:rFonts w:ascii="標楷體" w:hint="eastAsia"/>
        </w:rPr>
        <w:t>提供連續可靠的壓縮空氣，經過濾、乾燥後，供給儀器操作及控制氣動器用，簡稱儀用空氣。</w:t>
      </w:r>
    </w:p>
    <w:p w:rsidR="006A27D1" w:rsidRPr="003552E0" w:rsidRDefault="006A27D1" w:rsidP="006A27D1">
      <w:pPr>
        <w:pStyle w:val="10"/>
        <w:numPr>
          <w:ilvl w:val="0"/>
          <w:numId w:val="3"/>
        </w:numPr>
        <w:spacing w:before="0" w:after="0" w:line="400" w:lineRule="exact"/>
        <w:rPr>
          <w:rFonts w:ascii="標楷體"/>
        </w:rPr>
      </w:pPr>
      <w:r w:rsidRPr="003552E0">
        <w:rPr>
          <w:rFonts w:ascii="標楷體" w:hint="eastAsia"/>
        </w:rPr>
        <w:t>提供系統之</w:t>
      </w:r>
      <w:proofErr w:type="gramStart"/>
      <w:r w:rsidRPr="003552E0">
        <w:rPr>
          <w:rFonts w:ascii="標楷體" w:hint="eastAsia"/>
        </w:rPr>
        <w:t>沖放、攪扮及全廠氣</w:t>
      </w:r>
      <w:proofErr w:type="gramEnd"/>
      <w:r w:rsidRPr="003552E0">
        <w:rPr>
          <w:rFonts w:ascii="標楷體" w:hint="eastAsia"/>
        </w:rPr>
        <w:t>動工具</w:t>
      </w:r>
      <w:r w:rsidRPr="003552E0">
        <w:rPr>
          <w:rFonts w:ascii="標楷體"/>
        </w:rPr>
        <w:t>(</w:t>
      </w:r>
      <w:r w:rsidRPr="003552E0">
        <w:rPr>
          <w:rFonts w:ascii="標楷體" w:hint="eastAsia"/>
        </w:rPr>
        <w:t>如氣動砂輪機、</w:t>
      </w:r>
      <w:proofErr w:type="gramStart"/>
      <w:r w:rsidRPr="003552E0">
        <w:rPr>
          <w:rFonts w:ascii="標楷體" w:hint="eastAsia"/>
        </w:rPr>
        <w:t>氣動鑽子</w:t>
      </w:r>
      <w:proofErr w:type="gramEnd"/>
      <w:r w:rsidRPr="003552E0">
        <w:rPr>
          <w:rFonts w:ascii="標楷體"/>
        </w:rPr>
        <w:t>)</w:t>
      </w:r>
      <w:r w:rsidRPr="003552E0">
        <w:rPr>
          <w:rFonts w:ascii="標楷體" w:hint="eastAsia"/>
        </w:rPr>
        <w:t>，或其他需用壓縮空氣處</w:t>
      </w:r>
      <w:r w:rsidRPr="003552E0">
        <w:rPr>
          <w:rFonts w:ascii="標楷體"/>
        </w:rPr>
        <w:t>(</w:t>
      </w:r>
      <w:r w:rsidRPr="003552E0">
        <w:rPr>
          <w:rFonts w:ascii="標楷體" w:hint="eastAsia"/>
        </w:rPr>
        <w:t>如清潔用</w:t>
      </w:r>
      <w:r w:rsidRPr="003552E0">
        <w:rPr>
          <w:rFonts w:ascii="標楷體"/>
        </w:rPr>
        <w:t>)</w:t>
      </w:r>
      <w:r w:rsidRPr="003552E0">
        <w:rPr>
          <w:rFonts w:ascii="標楷體" w:hint="eastAsia"/>
        </w:rPr>
        <w:t>，簡稱廠用空氣。</w:t>
      </w:r>
    </w:p>
    <w:p w:rsidR="006A27D1" w:rsidRPr="003552E0" w:rsidRDefault="006A27D1" w:rsidP="006A27D1">
      <w:pPr>
        <w:pStyle w:val="1"/>
        <w:numPr>
          <w:ilvl w:val="0"/>
          <w:numId w:val="3"/>
        </w:numPr>
        <w:spacing w:before="0" w:after="0" w:line="400" w:lineRule="exact"/>
        <w:rPr>
          <w:rFonts w:ascii="標楷體"/>
        </w:rPr>
      </w:pPr>
      <w:r w:rsidRPr="003552E0">
        <w:rPr>
          <w:rFonts w:ascii="標楷體"/>
        </w:rPr>
        <w:t>205psig</w:t>
      </w:r>
      <w:r w:rsidRPr="003552E0">
        <w:rPr>
          <w:rFonts w:ascii="標楷體" w:hint="eastAsia"/>
        </w:rPr>
        <w:t>壓縮空氣系統主要的功用，提供壓縮空氣給自動</w:t>
      </w:r>
      <w:proofErr w:type="gramStart"/>
      <w:r w:rsidRPr="003552E0">
        <w:rPr>
          <w:rFonts w:ascii="標楷體" w:hint="eastAsia"/>
        </w:rPr>
        <w:t>洩</w:t>
      </w:r>
      <w:proofErr w:type="gramEnd"/>
      <w:r w:rsidRPr="003552E0">
        <w:rPr>
          <w:rFonts w:ascii="標楷體" w:hint="eastAsia"/>
        </w:rPr>
        <w:t>壓系統</w:t>
      </w:r>
      <w:r w:rsidRPr="003552E0">
        <w:rPr>
          <w:rFonts w:ascii="標楷體"/>
        </w:rPr>
        <w:t xml:space="preserve"> (ADS)</w:t>
      </w:r>
      <w:r w:rsidRPr="003552E0">
        <w:rPr>
          <w:rFonts w:ascii="標楷體" w:hint="eastAsia"/>
        </w:rPr>
        <w:t>之主蒸汽安全</w:t>
      </w:r>
      <w:proofErr w:type="gramStart"/>
      <w:r w:rsidRPr="003552E0">
        <w:rPr>
          <w:rFonts w:ascii="標楷體" w:hint="eastAsia"/>
        </w:rPr>
        <w:t>釋壓閥</w:t>
      </w:r>
      <w:proofErr w:type="gramEnd"/>
      <w:r w:rsidRPr="003552E0">
        <w:rPr>
          <w:rFonts w:ascii="標楷體" w:hint="eastAsia"/>
        </w:rPr>
        <w:t>使用。</w:t>
      </w:r>
    </w:p>
    <w:p w:rsidR="006A27D1" w:rsidRPr="003552E0" w:rsidRDefault="006A27D1" w:rsidP="006A27D1">
      <w:pPr>
        <w:pStyle w:val="1"/>
        <w:numPr>
          <w:ilvl w:val="0"/>
          <w:numId w:val="3"/>
        </w:numPr>
        <w:spacing w:before="0" w:after="0" w:line="400" w:lineRule="exact"/>
        <w:rPr>
          <w:rFonts w:ascii="標楷體"/>
        </w:rPr>
      </w:pPr>
      <w:proofErr w:type="gramStart"/>
      <w:r w:rsidRPr="003552E0">
        <w:rPr>
          <w:rFonts w:ascii="標楷體" w:hint="eastAsia"/>
        </w:rPr>
        <w:t>蓄壓器和閥等設備</w:t>
      </w:r>
      <w:proofErr w:type="gramEnd"/>
      <w:r w:rsidRPr="003552E0">
        <w:rPr>
          <w:rFonts w:ascii="標楷體" w:hint="eastAsia"/>
        </w:rPr>
        <w:t>，符合地震設計分類第一類標準，即使在緊急狀態中，仍能供給儀用空氣至系統</w:t>
      </w:r>
      <w:proofErr w:type="gramStart"/>
      <w:r w:rsidRPr="003552E0">
        <w:rPr>
          <w:rFonts w:ascii="標楷體" w:hint="eastAsia"/>
        </w:rPr>
        <w:t>或組件</w:t>
      </w:r>
      <w:proofErr w:type="gramEnd"/>
      <w:r w:rsidRPr="003552E0">
        <w:rPr>
          <w:rFonts w:ascii="標楷體" w:hint="eastAsia"/>
        </w:rPr>
        <w:t>，使其維持正常功能。</w:t>
      </w:r>
    </w:p>
    <w:p w:rsidR="006A27D1" w:rsidRPr="003552E0" w:rsidRDefault="006A27D1" w:rsidP="006A27D1">
      <w:pPr>
        <w:pStyle w:val="3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A27D1" w:rsidRPr="003552E0" w:rsidRDefault="006A27D1" w:rsidP="00A920A3">
      <w:pPr>
        <w:pStyle w:val="3"/>
        <w:spacing w:line="400" w:lineRule="exact"/>
        <w:ind w:firstLineChars="6" w:firstLine="22"/>
        <w:rPr>
          <w:rFonts w:ascii="標楷體" w:eastAsia="標楷體" w:hAnsi="標楷體"/>
          <w:b/>
          <w:sz w:val="36"/>
          <w:szCs w:val="36"/>
        </w:rPr>
      </w:pPr>
      <w:r w:rsidRPr="003552E0">
        <w:rPr>
          <w:rFonts w:ascii="標楷體" w:eastAsia="標楷體" w:hAnsi="標楷體" w:hint="eastAsia"/>
          <w:b/>
          <w:sz w:val="36"/>
          <w:szCs w:val="36"/>
        </w:rPr>
        <w:t>貳、系統介紹：</w:t>
      </w:r>
    </w:p>
    <w:p w:rsidR="006A27D1" w:rsidRPr="003552E0" w:rsidRDefault="006A27D1" w:rsidP="00EB60F8">
      <w:pPr>
        <w:pStyle w:val="3"/>
        <w:spacing w:line="400" w:lineRule="exact"/>
        <w:ind w:leftChars="236" w:left="868" w:hangingChars="108" w:hanging="302"/>
        <w:rPr>
          <w:rFonts w:ascii="標楷體" w:eastAsia="標楷體" w:hAnsi="標楷體"/>
          <w:sz w:val="28"/>
          <w:szCs w:val="28"/>
        </w:rPr>
      </w:pPr>
      <w:r w:rsidRPr="003552E0">
        <w:rPr>
          <w:rFonts w:ascii="標楷體" w:eastAsia="標楷體" w:hAnsi="標楷體" w:hint="eastAsia"/>
          <w:sz w:val="28"/>
          <w:szCs w:val="28"/>
        </w:rPr>
        <w:t>1.壓縮空氣系統連續地供給經過濾及乾燥且不含油質的空氣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，</w:t>
      </w:r>
      <w:r w:rsidRPr="003552E0">
        <w:rPr>
          <w:rFonts w:ascii="標楷體" w:eastAsia="標楷體" w:hAnsi="標楷體" w:hint="eastAsia"/>
          <w:sz w:val="28"/>
          <w:szCs w:val="28"/>
        </w:rPr>
        <w:t>以供儀器操作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，</w:t>
      </w:r>
      <w:r w:rsidRPr="003552E0">
        <w:rPr>
          <w:rFonts w:ascii="標楷體" w:eastAsia="標楷體" w:hAnsi="標楷體" w:hint="eastAsia"/>
          <w:sz w:val="28"/>
          <w:szCs w:val="28"/>
        </w:rPr>
        <w:t>氣動控制和廠內其他用途.本系統又可分為 125 PSIG及205 PSIG 兩支系統.</w:t>
      </w:r>
    </w:p>
    <w:p w:rsidR="00B42B7E" w:rsidRDefault="006A27D1" w:rsidP="00A920A3">
      <w:pPr>
        <w:pStyle w:val="3"/>
        <w:tabs>
          <w:tab w:val="num" w:pos="910"/>
        </w:tabs>
        <w:spacing w:line="400" w:lineRule="exact"/>
        <w:ind w:leftChars="295" w:left="856" w:hangingChars="53" w:hanging="148"/>
        <w:rPr>
          <w:rFonts w:ascii="標楷體" w:eastAsia="標楷體" w:hAnsi="標楷體"/>
          <w:sz w:val="28"/>
          <w:szCs w:val="28"/>
        </w:rPr>
      </w:pPr>
      <w:r w:rsidRPr="003552E0">
        <w:rPr>
          <w:rFonts w:ascii="標楷體" w:eastAsia="標楷體" w:hAnsi="標楷體" w:hint="eastAsia"/>
          <w:sz w:val="28"/>
          <w:szCs w:val="28"/>
        </w:rPr>
        <w:t>（1）</w:t>
      </w:r>
      <w:r w:rsidR="0013487C" w:rsidRPr="0013487C">
        <w:rPr>
          <w:rFonts w:ascii="標楷體" w:eastAsia="標楷體" w:hAnsi="標楷體" w:hint="eastAsia"/>
          <w:sz w:val="28"/>
          <w:szCs w:val="28"/>
        </w:rPr>
        <w:t>125 PSIG 空氣壓縮系統 (一，二號機共用)</w:t>
      </w:r>
      <w:r w:rsidR="00B42B7E">
        <w:rPr>
          <w:rFonts w:ascii="標楷體" w:eastAsia="標楷體" w:hAnsi="標楷體" w:hint="eastAsia"/>
          <w:sz w:val="28"/>
          <w:szCs w:val="28"/>
        </w:rPr>
        <w:t>:</w:t>
      </w:r>
    </w:p>
    <w:p w:rsidR="006A27D1" w:rsidRDefault="004162CC" w:rsidP="00C44E5D">
      <w:pPr>
        <w:pStyle w:val="3"/>
        <w:tabs>
          <w:tab w:val="num" w:pos="2268"/>
        </w:tabs>
        <w:spacing w:line="400" w:lineRule="exact"/>
        <w:ind w:leftChars="529" w:left="1698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(a)廠內空壓機:</w:t>
      </w:r>
      <w:r w:rsidR="006A27D1" w:rsidRPr="003552E0">
        <w:rPr>
          <w:rFonts w:ascii="標楷體" w:eastAsia="標楷體" w:hAnsi="標楷體" w:hint="eastAsia"/>
          <w:sz w:val="28"/>
          <w:szCs w:val="28"/>
        </w:rPr>
        <w:t>有四台空氣壓縮機</w:t>
      </w:r>
      <w:bookmarkStart w:id="0" w:name="_GoBack"/>
      <w:bookmarkEnd w:id="0"/>
      <w:r w:rsidR="0013487C" w:rsidRPr="0013487C">
        <w:rPr>
          <w:rFonts w:ascii="標楷體" w:eastAsia="標楷體" w:hAnsi="標楷體" w:hint="eastAsia"/>
          <w:sz w:val="28"/>
          <w:szCs w:val="28"/>
        </w:rPr>
        <w:t>，四只後段冷卻器，四個壓縮空氣貯存槽和四組儀用空器過濾和乾燥設備。壓縮空氣貯存槽連通於空氣壓縮機出口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共同集管上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>，由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集管再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>分出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>儀器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空氣集管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>(經過濾及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乾燥)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 xml:space="preserve"> 和一廠用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空氣集管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>。每一空氣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集管再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>分支將儀器及廠用空氣分佈到廠房各處。 在穿越輔助廠房和反應爐廠房的內外都有隔離閥。一台空氣壓縮機的容量足以供給一部機正常情況下所須的空氣量，但是有時空氣需要量少的時候，一部壓縮機也足以供給兩部機的需要量.當系統用氣量增</w:t>
      </w:r>
      <w:r w:rsidR="0013487C" w:rsidRPr="0013487C">
        <w:rPr>
          <w:rFonts w:ascii="標楷體" w:eastAsia="標楷體" w:hAnsi="標楷體" w:hint="eastAsia"/>
          <w:sz w:val="28"/>
          <w:szCs w:val="28"/>
        </w:rPr>
        <w:lastRenderedPageBreak/>
        <w:t>大或運轉中壓縮機跳脫時，系統空氣壓力降低將自動起動備用台空氣壓縮機。</w:t>
      </w:r>
      <w:r w:rsidR="0013487C">
        <w:rPr>
          <w:rFonts w:ascii="標楷體" w:eastAsia="標楷體" w:hAnsi="標楷體" w:hint="eastAsia"/>
          <w:sz w:val="28"/>
          <w:szCs w:val="28"/>
        </w:rPr>
        <w:t>目前預設</w:t>
      </w:r>
      <w:r w:rsidRPr="004162CC">
        <w:rPr>
          <w:rFonts w:ascii="標楷體" w:eastAsia="標楷體" w:hAnsi="標楷體" w:hint="eastAsia"/>
          <w:sz w:val="28"/>
          <w:szCs w:val="28"/>
        </w:rPr>
        <w:t>供應</w:t>
      </w:r>
      <w:r w:rsidR="006A27D1" w:rsidRPr="003552E0">
        <w:rPr>
          <w:rFonts w:ascii="標楷體" w:eastAsia="標楷體" w:hAnsi="標楷體" w:hint="eastAsia"/>
          <w:sz w:val="28"/>
          <w:szCs w:val="28"/>
        </w:rPr>
        <w:t>一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、</w:t>
      </w:r>
      <w:r w:rsidR="006A27D1" w:rsidRPr="003552E0">
        <w:rPr>
          <w:rFonts w:ascii="標楷體" w:eastAsia="標楷體" w:hAnsi="標楷體" w:hint="eastAsia"/>
          <w:sz w:val="28"/>
          <w:szCs w:val="28"/>
        </w:rPr>
        <w:t>二號機</w:t>
      </w:r>
      <w:r>
        <w:rPr>
          <w:rFonts w:ascii="標楷體" w:eastAsia="標楷體" w:hAnsi="標楷體" w:hint="eastAsia"/>
          <w:sz w:val="28"/>
          <w:szCs w:val="28"/>
        </w:rPr>
        <w:t>儀用空氣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。</w:t>
      </w:r>
      <w:r w:rsidR="006A27D1" w:rsidRPr="003552E0">
        <w:rPr>
          <w:rFonts w:ascii="標楷體" w:eastAsia="標楷體" w:hAnsi="標楷體" w:hint="eastAsia"/>
          <w:sz w:val="28"/>
          <w:szCs w:val="28"/>
        </w:rPr>
        <w:t>在電廠喪失外來電源情況下為仍能保持空氣壓縮機的可靠性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，</w:t>
      </w:r>
      <w:r w:rsidR="006A27D1" w:rsidRPr="003552E0">
        <w:rPr>
          <w:rFonts w:ascii="標楷體" w:eastAsia="標楷體" w:hAnsi="標楷體" w:hint="eastAsia"/>
          <w:sz w:val="28"/>
          <w:szCs w:val="28"/>
        </w:rPr>
        <w:t>壓縮機</w:t>
      </w:r>
      <w:r w:rsidR="00904AB2">
        <w:rPr>
          <w:rFonts w:ascii="標楷體" w:eastAsia="標楷體" w:hAnsi="標楷體" w:hint="eastAsia"/>
          <w:sz w:val="28"/>
          <w:szCs w:val="28"/>
        </w:rPr>
        <w:t>分別</w:t>
      </w:r>
      <w:proofErr w:type="gramStart"/>
      <w:r w:rsidR="006A27D1" w:rsidRPr="003552E0">
        <w:rPr>
          <w:rFonts w:ascii="標楷體" w:eastAsia="標楷體" w:hAnsi="標楷體" w:hint="eastAsia"/>
          <w:sz w:val="28"/>
          <w:szCs w:val="28"/>
        </w:rPr>
        <w:t>由核機冷卻</w:t>
      </w:r>
      <w:proofErr w:type="gramEnd"/>
      <w:r w:rsidR="006A27D1" w:rsidRPr="003552E0">
        <w:rPr>
          <w:rFonts w:ascii="標楷體" w:eastAsia="標楷體" w:hAnsi="標楷體" w:hint="eastAsia"/>
          <w:sz w:val="28"/>
          <w:szCs w:val="28"/>
        </w:rPr>
        <w:t>水 (NCCW)</w:t>
      </w:r>
      <w:r w:rsidR="00904AB2">
        <w:rPr>
          <w:rFonts w:ascii="標楷體" w:eastAsia="標楷體" w:hAnsi="標楷體" w:hint="eastAsia"/>
          <w:sz w:val="28"/>
          <w:szCs w:val="28"/>
        </w:rPr>
        <w:t>及</w:t>
      </w:r>
      <w:r w:rsidR="006A27D1" w:rsidRPr="003552E0">
        <w:rPr>
          <w:rFonts w:ascii="標楷體" w:eastAsia="標楷體" w:hAnsi="標楷體" w:hint="eastAsia"/>
          <w:sz w:val="28"/>
          <w:szCs w:val="28"/>
        </w:rPr>
        <w:t>汽機廠房冷卻水</w:t>
      </w:r>
      <w:r w:rsidR="00904AB2">
        <w:rPr>
          <w:rFonts w:ascii="標楷體" w:eastAsia="標楷體" w:hAnsi="標楷體" w:hint="eastAsia"/>
          <w:sz w:val="28"/>
          <w:szCs w:val="28"/>
        </w:rPr>
        <w:t>來</w:t>
      </w:r>
      <w:r w:rsidR="006A27D1" w:rsidRPr="003552E0">
        <w:rPr>
          <w:rFonts w:ascii="標楷體" w:eastAsia="標楷體" w:hAnsi="標楷體" w:hint="eastAsia"/>
          <w:sz w:val="28"/>
          <w:szCs w:val="28"/>
        </w:rPr>
        <w:t>冷卻 (TPC</w:t>
      </w:r>
      <w:r w:rsidR="00904AB2">
        <w:rPr>
          <w:rFonts w:ascii="標楷體" w:eastAsia="標楷體" w:hAnsi="標楷體" w:hint="eastAsia"/>
          <w:sz w:val="28"/>
          <w:szCs w:val="28"/>
        </w:rPr>
        <w:t>C</w:t>
      </w:r>
      <w:r w:rsidR="006A27D1" w:rsidRPr="003552E0">
        <w:rPr>
          <w:rFonts w:ascii="標楷體" w:eastAsia="標楷體" w:hAnsi="標楷體" w:hint="eastAsia"/>
          <w:sz w:val="28"/>
          <w:szCs w:val="28"/>
        </w:rPr>
        <w:t>W)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。</w:t>
      </w:r>
    </w:p>
    <w:p w:rsidR="0013487C" w:rsidRPr="0013487C" w:rsidRDefault="004162CC" w:rsidP="00C44E5D">
      <w:pPr>
        <w:pStyle w:val="3"/>
        <w:tabs>
          <w:tab w:val="num" w:pos="1701"/>
        </w:tabs>
        <w:spacing w:line="400" w:lineRule="exact"/>
        <w:ind w:leftChars="531" w:left="1700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(b)廠外空壓機:</w:t>
      </w:r>
      <w:r w:rsidR="00167D57" w:rsidRPr="00167D57">
        <w:rPr>
          <w:rFonts w:ascii="標楷體" w:eastAsia="標楷體" w:hAnsi="標楷體" w:hint="eastAsia"/>
          <w:sz w:val="28"/>
          <w:szCs w:val="28"/>
        </w:rPr>
        <w:t>共有四台，</w:t>
      </w:r>
      <w:r w:rsidRPr="004162CC">
        <w:rPr>
          <w:rFonts w:ascii="標楷體" w:eastAsia="標楷體" w:hAnsi="標楷體" w:hint="eastAsia"/>
          <w:sz w:val="28"/>
          <w:szCs w:val="28"/>
        </w:rPr>
        <w:t>現</w:t>
      </w:r>
      <w:r w:rsidR="00C44E5D">
        <w:rPr>
          <w:rFonts w:ascii="標楷體" w:eastAsia="標楷體" w:hAnsi="標楷體" w:hint="eastAsia"/>
          <w:sz w:val="28"/>
          <w:szCs w:val="28"/>
        </w:rPr>
        <w:t>單獨</w:t>
      </w:r>
      <w:r w:rsidRPr="004162CC">
        <w:rPr>
          <w:rFonts w:ascii="標楷體" w:eastAsia="標楷體" w:hAnsi="標楷體" w:hint="eastAsia"/>
          <w:sz w:val="28"/>
          <w:szCs w:val="28"/>
        </w:rPr>
        <w:t>作為供應廠用空氣</w:t>
      </w:r>
      <w:r w:rsidR="00C44E5D">
        <w:rPr>
          <w:rFonts w:ascii="標楷體" w:eastAsia="標楷體" w:hAnsi="標楷體" w:hint="eastAsia"/>
          <w:sz w:val="28"/>
          <w:szCs w:val="28"/>
        </w:rPr>
        <w:t>用</w:t>
      </w:r>
      <w:r w:rsidR="00167D57">
        <w:rPr>
          <w:rFonts w:ascii="標楷體" w:eastAsia="標楷體" w:hAnsi="標楷體" w:hint="eastAsia"/>
          <w:sz w:val="28"/>
          <w:szCs w:val="28"/>
        </w:rPr>
        <w:t>,</w:t>
      </w:r>
      <w:r w:rsidR="005C622B" w:rsidRPr="005C622B">
        <w:rPr>
          <w:rFonts w:ascii="標楷體" w:eastAsia="標楷體" w:hAnsi="標楷體" w:hint="eastAsia"/>
          <w:sz w:val="28"/>
          <w:szCs w:val="28"/>
        </w:rPr>
        <w:t>必要時亦可</w:t>
      </w:r>
      <w:r w:rsidR="00167D57">
        <w:rPr>
          <w:rFonts w:ascii="標楷體" w:eastAsia="標楷體" w:hAnsi="標楷體" w:hint="eastAsia"/>
          <w:sz w:val="28"/>
          <w:szCs w:val="28"/>
        </w:rPr>
        <w:t>開啟</w:t>
      </w:r>
      <w:r w:rsidR="005C622B" w:rsidRPr="005C622B">
        <w:rPr>
          <w:rFonts w:ascii="標楷體" w:eastAsia="標楷體" w:hAnsi="標楷體" w:hint="eastAsia"/>
          <w:sz w:val="28"/>
          <w:szCs w:val="28"/>
        </w:rPr>
        <w:t>手動</w:t>
      </w:r>
      <w:r w:rsidR="00167D57">
        <w:rPr>
          <w:rFonts w:ascii="標楷體" w:eastAsia="標楷體" w:hAnsi="標楷體" w:hint="eastAsia"/>
          <w:sz w:val="28"/>
          <w:szCs w:val="28"/>
        </w:rPr>
        <w:t>隔離閥,使壓縮空氣</w:t>
      </w:r>
      <w:r w:rsidR="00C44E5D">
        <w:rPr>
          <w:rFonts w:ascii="標楷體" w:eastAsia="標楷體" w:hAnsi="標楷體" w:hint="eastAsia"/>
          <w:sz w:val="28"/>
          <w:szCs w:val="28"/>
        </w:rPr>
        <w:t>通過</w:t>
      </w:r>
      <w:r w:rsidR="005C622B" w:rsidRPr="005C622B">
        <w:rPr>
          <w:rFonts w:ascii="標楷體" w:eastAsia="標楷體" w:hAnsi="標楷體" w:hint="eastAsia"/>
          <w:sz w:val="28"/>
          <w:szCs w:val="28"/>
        </w:rPr>
        <w:t>廠內空壓機</w:t>
      </w:r>
      <w:r w:rsidR="00167D57">
        <w:rPr>
          <w:rFonts w:ascii="標楷體" w:eastAsia="標楷體" w:hAnsi="標楷體" w:hint="eastAsia"/>
          <w:sz w:val="28"/>
          <w:szCs w:val="28"/>
        </w:rPr>
        <w:t>下游</w:t>
      </w:r>
      <w:r w:rsidR="005C622B" w:rsidRPr="005C622B">
        <w:rPr>
          <w:rFonts w:ascii="標楷體" w:eastAsia="標楷體" w:hAnsi="標楷體" w:hint="eastAsia"/>
          <w:sz w:val="28"/>
          <w:szCs w:val="28"/>
        </w:rPr>
        <w:t>之過濾器及乾燥器</w:t>
      </w:r>
      <w:r w:rsidR="005C622B">
        <w:rPr>
          <w:rFonts w:ascii="標楷體" w:eastAsia="標楷體" w:hAnsi="標楷體" w:hint="eastAsia"/>
          <w:sz w:val="28"/>
          <w:szCs w:val="28"/>
        </w:rPr>
        <w:t>後</w:t>
      </w:r>
      <w:r w:rsidR="00167D57">
        <w:rPr>
          <w:rFonts w:ascii="標楷體" w:eastAsia="標楷體" w:hAnsi="標楷體" w:hint="eastAsia"/>
          <w:sz w:val="28"/>
          <w:szCs w:val="28"/>
        </w:rPr>
        <w:t>,</w:t>
      </w:r>
      <w:proofErr w:type="gramStart"/>
      <w:r w:rsidR="005C622B" w:rsidRPr="005C622B">
        <w:rPr>
          <w:rFonts w:ascii="標楷體" w:eastAsia="標楷體" w:hAnsi="標楷體" w:hint="eastAsia"/>
          <w:sz w:val="28"/>
          <w:szCs w:val="28"/>
        </w:rPr>
        <w:t>提供給儀用</w:t>
      </w:r>
      <w:proofErr w:type="gramEnd"/>
      <w:r w:rsidR="005C622B" w:rsidRPr="005C622B">
        <w:rPr>
          <w:rFonts w:ascii="標楷體" w:eastAsia="標楷體" w:hAnsi="標楷體" w:hint="eastAsia"/>
          <w:sz w:val="28"/>
          <w:szCs w:val="28"/>
        </w:rPr>
        <w:t>空氣使用</w:t>
      </w:r>
      <w:r w:rsidR="00167D57">
        <w:rPr>
          <w:rFonts w:ascii="標楷體" w:eastAsia="標楷體" w:hAnsi="標楷體" w:hint="eastAsia"/>
          <w:sz w:val="28"/>
          <w:szCs w:val="28"/>
        </w:rPr>
        <w:t>;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每部空壓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>機配備一台潤滑油泵</w:t>
      </w:r>
      <w:r w:rsidR="0013487C">
        <w:rPr>
          <w:rFonts w:ascii="標楷體" w:eastAsia="標楷體" w:hAnsi="標楷體" w:hint="eastAsia"/>
          <w:sz w:val="28"/>
          <w:szCs w:val="28"/>
        </w:rPr>
        <w:t>及</w:t>
      </w:r>
      <w:r w:rsidR="0013487C" w:rsidRPr="0013487C">
        <w:rPr>
          <w:rFonts w:ascii="標楷體" w:eastAsia="標楷體" w:hAnsi="標楷體" w:hint="eastAsia"/>
          <w:sz w:val="28"/>
          <w:szCs w:val="28"/>
        </w:rPr>
        <w:t>冷卻水泵</w:t>
      </w:r>
      <w:proofErr w:type="gramStart"/>
      <w:r w:rsidR="0013487C" w:rsidRPr="0013487C">
        <w:rPr>
          <w:rFonts w:ascii="標楷體" w:eastAsia="標楷體" w:hAnsi="標楷體" w:hint="eastAsia"/>
          <w:sz w:val="28"/>
          <w:szCs w:val="28"/>
        </w:rPr>
        <w:t>﹐</w:t>
      </w:r>
      <w:proofErr w:type="gramEnd"/>
      <w:r w:rsidR="0013487C" w:rsidRPr="0013487C">
        <w:rPr>
          <w:rFonts w:ascii="標楷體" w:eastAsia="標楷體" w:hAnsi="標楷體" w:hint="eastAsia"/>
          <w:sz w:val="28"/>
          <w:szCs w:val="28"/>
        </w:rPr>
        <w:t>提供潤滑</w:t>
      </w:r>
      <w:r w:rsidR="0013487C">
        <w:rPr>
          <w:rFonts w:ascii="標楷體" w:eastAsia="標楷體" w:hAnsi="標楷體" w:hint="eastAsia"/>
          <w:sz w:val="28"/>
          <w:szCs w:val="28"/>
        </w:rPr>
        <w:t>及</w:t>
      </w:r>
      <w:r w:rsidR="0013487C" w:rsidRPr="0013487C">
        <w:rPr>
          <w:rFonts w:ascii="標楷體" w:eastAsia="標楷體" w:hAnsi="標楷體" w:hint="eastAsia"/>
          <w:sz w:val="28"/>
          <w:szCs w:val="28"/>
        </w:rPr>
        <w:t>冷卻潤滑油溫及冷卻壓縮機壓縮後之空氣，</w:t>
      </w:r>
      <w:r w:rsidR="005C622B">
        <w:rPr>
          <w:rFonts w:ascii="標楷體" w:eastAsia="標楷體" w:hAnsi="標楷體" w:hint="eastAsia"/>
          <w:sz w:val="28"/>
          <w:szCs w:val="28"/>
        </w:rPr>
        <w:t>另設有</w:t>
      </w:r>
      <w:r w:rsidR="005C622B" w:rsidRPr="005C622B">
        <w:rPr>
          <w:rFonts w:ascii="標楷體" w:eastAsia="標楷體" w:hAnsi="標楷體" w:hint="eastAsia"/>
          <w:sz w:val="28"/>
          <w:szCs w:val="28"/>
        </w:rPr>
        <w:t>二座</w:t>
      </w:r>
      <w:r w:rsidR="005C622B">
        <w:rPr>
          <w:rFonts w:ascii="標楷體" w:eastAsia="標楷體" w:hAnsi="標楷體" w:hint="eastAsia"/>
          <w:sz w:val="28"/>
          <w:szCs w:val="28"/>
        </w:rPr>
        <w:t>共用的</w:t>
      </w:r>
      <w:proofErr w:type="gramStart"/>
      <w:r w:rsidR="005C622B" w:rsidRPr="005C622B">
        <w:rPr>
          <w:rFonts w:ascii="標楷體" w:eastAsia="標楷體" w:hAnsi="標楷體" w:hint="eastAsia"/>
          <w:sz w:val="28"/>
          <w:szCs w:val="28"/>
        </w:rPr>
        <w:t>氣冷式</w:t>
      </w:r>
      <w:proofErr w:type="gramEnd"/>
      <w:r w:rsidR="005C622B" w:rsidRPr="005C622B">
        <w:rPr>
          <w:rFonts w:ascii="標楷體" w:eastAsia="標楷體" w:hAnsi="標楷體" w:hint="eastAsia"/>
          <w:sz w:val="28"/>
          <w:szCs w:val="28"/>
        </w:rPr>
        <w:t>冷卻水塔儲水槽</w:t>
      </w:r>
      <w:r w:rsidR="005C622B">
        <w:rPr>
          <w:rFonts w:ascii="標楷體" w:eastAsia="標楷體" w:hAnsi="標楷體" w:hint="eastAsia"/>
          <w:sz w:val="28"/>
          <w:szCs w:val="28"/>
        </w:rPr>
        <w:t>,</w:t>
      </w:r>
      <w:r w:rsidR="0013487C" w:rsidRPr="0013487C">
        <w:rPr>
          <w:rFonts w:ascii="標楷體" w:eastAsia="標楷體" w:hAnsi="標楷體" w:hint="eastAsia"/>
          <w:sz w:val="28"/>
          <w:szCs w:val="28"/>
        </w:rPr>
        <w:t>冷卻水為生水系統供應。</w:t>
      </w:r>
    </w:p>
    <w:p w:rsidR="006A27D1" w:rsidRPr="003552E0" w:rsidRDefault="006A27D1" w:rsidP="00A920A3">
      <w:pPr>
        <w:pStyle w:val="3"/>
        <w:tabs>
          <w:tab w:val="num" w:pos="910"/>
        </w:tabs>
        <w:spacing w:line="400" w:lineRule="exac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3552E0">
        <w:rPr>
          <w:rFonts w:ascii="標楷體" w:eastAsia="標楷體" w:hAnsi="標楷體"/>
          <w:sz w:val="28"/>
          <w:szCs w:val="28"/>
        </w:rPr>
        <w:t xml:space="preserve">        </w:t>
      </w:r>
      <w:r w:rsidRPr="003552E0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6A27D1" w:rsidRPr="003552E0" w:rsidRDefault="006A27D1" w:rsidP="00A920A3">
      <w:pPr>
        <w:pStyle w:val="3"/>
        <w:tabs>
          <w:tab w:val="num" w:pos="910"/>
        </w:tabs>
        <w:spacing w:line="400" w:lineRule="exact"/>
        <w:ind w:leftChars="294" w:left="1272" w:hangingChars="202" w:hanging="566"/>
        <w:rPr>
          <w:rFonts w:ascii="標楷體" w:eastAsia="標楷體" w:hAnsi="標楷體"/>
          <w:sz w:val="28"/>
          <w:szCs w:val="28"/>
        </w:rPr>
      </w:pPr>
      <w:r w:rsidRPr="003552E0">
        <w:rPr>
          <w:rFonts w:ascii="標楷體" w:eastAsia="標楷體" w:hAnsi="標楷體" w:hint="eastAsia"/>
          <w:sz w:val="28"/>
          <w:szCs w:val="28"/>
        </w:rPr>
        <w:t>（</w:t>
      </w:r>
      <w:r w:rsidR="00167D57">
        <w:rPr>
          <w:rFonts w:ascii="標楷體" w:eastAsia="標楷體" w:hAnsi="標楷體" w:hint="eastAsia"/>
          <w:sz w:val="28"/>
          <w:szCs w:val="28"/>
        </w:rPr>
        <w:t>2</w:t>
      </w:r>
      <w:r w:rsidRPr="003552E0">
        <w:rPr>
          <w:rFonts w:ascii="標楷體" w:eastAsia="標楷體" w:hAnsi="標楷體" w:hint="eastAsia"/>
          <w:sz w:val="28"/>
          <w:szCs w:val="28"/>
        </w:rPr>
        <w:t>）205 PSIG 壓縮空氣系統 ( 一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、</w:t>
      </w:r>
      <w:r w:rsidRPr="003552E0">
        <w:rPr>
          <w:rFonts w:ascii="標楷體" w:eastAsia="標楷體" w:hAnsi="標楷體" w:hint="eastAsia"/>
          <w:sz w:val="28"/>
          <w:szCs w:val="28"/>
        </w:rPr>
        <w:t>二號機各自獨立 ) 包括兩台氣動高壓壓縮器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，</w:t>
      </w:r>
      <w:r w:rsidRPr="003552E0">
        <w:rPr>
          <w:rFonts w:ascii="標楷體" w:eastAsia="標楷體" w:hAnsi="標楷體" w:hint="eastAsia"/>
          <w:sz w:val="28"/>
          <w:szCs w:val="28"/>
        </w:rPr>
        <w:t>後段冷卻器</w:t>
      </w:r>
      <w:r w:rsidR="0013487C">
        <w:rPr>
          <w:rFonts w:ascii="標楷體" w:eastAsia="標楷體" w:hAnsi="標楷體" w:hint="eastAsia"/>
          <w:sz w:val="28"/>
          <w:szCs w:val="28"/>
        </w:rPr>
        <w:t>(</w:t>
      </w:r>
      <w:r w:rsidR="0013487C" w:rsidRPr="0013487C">
        <w:rPr>
          <w:rFonts w:ascii="標楷體" w:eastAsia="標楷體" w:hAnsi="標楷體" w:hint="eastAsia"/>
          <w:sz w:val="28"/>
          <w:szCs w:val="28"/>
        </w:rPr>
        <w:t>後段冷卻器由正常冷凍水系統冷卻</w:t>
      </w:r>
      <w:r w:rsidR="0013487C">
        <w:rPr>
          <w:rFonts w:ascii="標楷體" w:eastAsia="標楷體" w:hAnsi="標楷體" w:hint="eastAsia"/>
          <w:sz w:val="28"/>
          <w:szCs w:val="28"/>
        </w:rPr>
        <w:t>)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，</w:t>
      </w:r>
      <w:r w:rsidRPr="003552E0">
        <w:rPr>
          <w:rFonts w:ascii="標楷體" w:eastAsia="標楷體" w:hAnsi="標楷體" w:hint="eastAsia"/>
          <w:sz w:val="28"/>
          <w:szCs w:val="28"/>
        </w:rPr>
        <w:t>汽水分離器和兩個 200% 容量的空氣貯存槽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，</w:t>
      </w:r>
      <w:r w:rsidRPr="003552E0">
        <w:rPr>
          <w:rFonts w:ascii="標楷體" w:eastAsia="標楷體" w:hAnsi="標楷體" w:hint="eastAsia"/>
          <w:sz w:val="28"/>
          <w:szCs w:val="28"/>
        </w:rPr>
        <w:t>205 PSIG 壓縮空氣供氣給主蒸汽安全</w:t>
      </w:r>
      <w:proofErr w:type="gramStart"/>
      <w:r w:rsidRPr="003552E0">
        <w:rPr>
          <w:rFonts w:ascii="標楷體" w:eastAsia="標楷體" w:hAnsi="標楷體" w:hint="eastAsia"/>
          <w:sz w:val="28"/>
          <w:szCs w:val="28"/>
        </w:rPr>
        <w:t>釋壓閥貯壓</w:t>
      </w:r>
      <w:proofErr w:type="gramEnd"/>
      <w:r w:rsidRPr="003552E0">
        <w:rPr>
          <w:rFonts w:ascii="標楷體" w:eastAsia="標楷體" w:hAnsi="標楷體" w:hint="eastAsia"/>
          <w:sz w:val="28"/>
          <w:szCs w:val="28"/>
        </w:rPr>
        <w:t>器以供</w:t>
      </w:r>
      <w:proofErr w:type="gramStart"/>
      <w:r w:rsidRPr="003552E0">
        <w:rPr>
          <w:rFonts w:ascii="標楷體" w:eastAsia="標楷體" w:hAnsi="標楷體" w:hint="eastAsia"/>
          <w:sz w:val="28"/>
          <w:szCs w:val="28"/>
        </w:rPr>
        <w:t>自動釋壓系統</w:t>
      </w:r>
      <w:proofErr w:type="gramEnd"/>
      <w:r w:rsidRPr="003552E0">
        <w:rPr>
          <w:rFonts w:ascii="標楷體" w:eastAsia="標楷體" w:hAnsi="標楷體" w:hint="eastAsia"/>
          <w:sz w:val="28"/>
          <w:szCs w:val="28"/>
        </w:rPr>
        <w:t xml:space="preserve"> (ADS)功能之用</w:t>
      </w:r>
      <w:r w:rsidR="009D4833" w:rsidRPr="003552E0">
        <w:rPr>
          <w:rFonts w:ascii="標楷體" w:eastAsia="標楷體" w:hAnsi="標楷體" w:hint="eastAsia"/>
          <w:sz w:val="28"/>
          <w:szCs w:val="28"/>
        </w:rPr>
        <w:t>。</w:t>
      </w:r>
    </w:p>
    <w:p w:rsidR="006A27D1" w:rsidRPr="003552E0" w:rsidRDefault="006A27D1" w:rsidP="006A27D1">
      <w:pPr>
        <w:pStyle w:val="3"/>
        <w:tabs>
          <w:tab w:val="num" w:pos="910"/>
        </w:tabs>
        <w:spacing w:line="400" w:lineRule="exact"/>
        <w:ind w:leftChars="350" w:left="1680" w:hangingChars="300" w:hanging="840"/>
        <w:rPr>
          <w:rFonts w:ascii="標楷體" w:eastAsia="標楷體" w:hAnsi="標楷體"/>
          <w:sz w:val="28"/>
          <w:szCs w:val="28"/>
        </w:rPr>
      </w:pPr>
      <w:r w:rsidRPr="003552E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A27D1" w:rsidRPr="006513BD" w:rsidRDefault="006A27D1" w:rsidP="00167D57">
      <w:pPr>
        <w:pStyle w:val="3"/>
        <w:tabs>
          <w:tab w:val="left" w:pos="390"/>
        </w:tabs>
        <w:spacing w:line="400" w:lineRule="exact"/>
        <w:ind w:leftChars="59" w:left="708" w:hangingChars="157" w:hanging="566"/>
        <w:rPr>
          <w:rFonts w:ascii="標楷體" w:eastAsia="標楷體" w:hAnsi="標楷體"/>
          <w:b/>
          <w:sz w:val="36"/>
          <w:szCs w:val="36"/>
        </w:rPr>
      </w:pPr>
      <w:r w:rsidRPr="003552E0">
        <w:rPr>
          <w:rFonts w:ascii="標楷體" w:eastAsia="標楷體" w:hAnsi="標楷體" w:hint="eastAsia"/>
          <w:b/>
          <w:sz w:val="36"/>
          <w:szCs w:val="36"/>
        </w:rPr>
        <w:t>參、</w:t>
      </w:r>
      <w:r w:rsidR="006513BD" w:rsidRPr="006513BD">
        <w:rPr>
          <w:rFonts w:ascii="標楷體" w:eastAsia="標楷體" w:hAnsi="標楷體" w:hint="eastAsia"/>
          <w:b/>
          <w:sz w:val="36"/>
          <w:szCs w:val="36"/>
        </w:rPr>
        <w:t>安全評估</w:t>
      </w:r>
      <w:r w:rsidRPr="006513BD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6A27D1" w:rsidRPr="003552E0" w:rsidRDefault="006A27D1" w:rsidP="00A920A3">
      <w:pPr>
        <w:pStyle w:val="1"/>
        <w:spacing w:before="0" w:after="0" w:line="400" w:lineRule="exact"/>
        <w:ind w:leftChars="236" w:left="851" w:hangingChars="95" w:hanging="285"/>
        <w:rPr>
          <w:rFonts w:ascii="標楷體"/>
        </w:rPr>
      </w:pPr>
      <w:r w:rsidRPr="003552E0">
        <w:rPr>
          <w:rFonts w:ascii="標楷體" w:hint="eastAsia"/>
        </w:rPr>
        <w:t>一、下列各情況，並不因本系統供應與否而有所影響：</w:t>
      </w:r>
    </w:p>
    <w:p w:rsidR="006A27D1" w:rsidRPr="003552E0" w:rsidRDefault="006A27D1" w:rsidP="00A920A3">
      <w:pPr>
        <w:pStyle w:val="10"/>
        <w:spacing w:before="0" w:after="0" w:line="400" w:lineRule="exact"/>
        <w:ind w:leftChars="354" w:left="850" w:firstLine="0"/>
        <w:rPr>
          <w:rFonts w:ascii="標楷體"/>
        </w:rPr>
      </w:pPr>
      <w:r w:rsidRPr="003552E0">
        <w:rPr>
          <w:rFonts w:ascii="標楷體" w:hint="eastAsia"/>
        </w:rPr>
        <w:t>1.反應爐冷卻水壓力邊界之完整性。</w:t>
      </w:r>
    </w:p>
    <w:p w:rsidR="006A27D1" w:rsidRPr="003552E0" w:rsidRDefault="006A27D1" w:rsidP="00A920A3">
      <w:pPr>
        <w:pStyle w:val="10"/>
        <w:spacing w:before="0" w:after="0" w:line="400" w:lineRule="exact"/>
        <w:ind w:leftChars="354" w:left="850" w:firstLine="0"/>
        <w:rPr>
          <w:rFonts w:ascii="標楷體"/>
        </w:rPr>
      </w:pPr>
      <w:r w:rsidRPr="003552E0">
        <w:rPr>
          <w:rFonts w:ascii="標楷體" w:hint="eastAsia"/>
        </w:rPr>
        <w:t>2.反應爐停機能力，與維持其安全停機條件。</w:t>
      </w:r>
    </w:p>
    <w:p w:rsidR="006A27D1" w:rsidRPr="003552E0" w:rsidRDefault="006A27D1" w:rsidP="00A920A3">
      <w:pPr>
        <w:pStyle w:val="10"/>
        <w:spacing w:before="0" w:after="0" w:line="400" w:lineRule="exact"/>
        <w:ind w:leftChars="354" w:left="850" w:firstLine="0"/>
        <w:rPr>
          <w:rFonts w:ascii="標楷體"/>
        </w:rPr>
      </w:pPr>
      <w:r w:rsidRPr="003552E0">
        <w:rPr>
          <w:rFonts w:ascii="標楷體" w:hint="eastAsia"/>
        </w:rPr>
        <w:t>3.減緩或阻止可能造成廠外之輻射外</w:t>
      </w:r>
      <w:proofErr w:type="gramStart"/>
      <w:r w:rsidRPr="003552E0">
        <w:rPr>
          <w:rFonts w:ascii="標楷體" w:hint="eastAsia"/>
        </w:rPr>
        <w:t>洩</w:t>
      </w:r>
      <w:proofErr w:type="gramEnd"/>
      <w:r w:rsidRPr="003552E0">
        <w:rPr>
          <w:rFonts w:ascii="標楷體" w:hint="eastAsia"/>
        </w:rPr>
        <w:t>事故。</w:t>
      </w:r>
    </w:p>
    <w:p w:rsidR="006A27D1" w:rsidRPr="003552E0" w:rsidRDefault="006A27D1" w:rsidP="00A920A3">
      <w:pPr>
        <w:pStyle w:val="1"/>
        <w:tabs>
          <w:tab w:val="left" w:pos="851"/>
        </w:tabs>
        <w:spacing w:before="0" w:after="0" w:line="400" w:lineRule="exact"/>
        <w:ind w:leftChars="236" w:left="1133" w:hangingChars="189" w:hanging="567"/>
        <w:rPr>
          <w:rFonts w:ascii="標楷體"/>
        </w:rPr>
      </w:pPr>
      <w:r w:rsidRPr="003552E0">
        <w:rPr>
          <w:rFonts w:ascii="標楷體" w:hint="eastAsia"/>
        </w:rPr>
        <w:t>二、本系統不論在正常、事故、異常、或電廠停機之各種情況運轉時，</w:t>
      </w:r>
      <w:proofErr w:type="gramStart"/>
      <w:r w:rsidRPr="003552E0">
        <w:rPr>
          <w:rFonts w:ascii="標楷體" w:hint="eastAsia"/>
        </w:rPr>
        <w:t>均有其</w:t>
      </w:r>
      <w:proofErr w:type="gramEnd"/>
      <w:r w:rsidRPr="003552E0">
        <w:rPr>
          <w:rFonts w:ascii="標楷體" w:hint="eastAsia"/>
        </w:rPr>
        <w:t>特性</w:t>
      </w:r>
    </w:p>
    <w:p w:rsidR="006A27D1" w:rsidRPr="003552E0" w:rsidRDefault="006A27D1" w:rsidP="00A920A3">
      <w:pPr>
        <w:pStyle w:val="10"/>
        <w:tabs>
          <w:tab w:val="left" w:pos="1134"/>
        </w:tabs>
        <w:spacing w:before="0" w:after="0" w:line="400" w:lineRule="exact"/>
        <w:ind w:leftChars="354" w:left="1133" w:hanging="283"/>
        <w:rPr>
          <w:rFonts w:ascii="標楷體"/>
        </w:rPr>
      </w:pPr>
      <w:r w:rsidRPr="003552E0">
        <w:rPr>
          <w:rFonts w:ascii="標楷體" w:hint="eastAsia"/>
        </w:rPr>
        <w:t>1.正常情況時，各安全系統不需要用到本系統，但其他附屬系統在正常運轉及起動時，都需要使用本系統。</w:t>
      </w:r>
    </w:p>
    <w:p w:rsidR="006A27D1" w:rsidRPr="003552E0" w:rsidRDefault="006A27D1" w:rsidP="00A920A3">
      <w:pPr>
        <w:pStyle w:val="10"/>
        <w:tabs>
          <w:tab w:val="left" w:pos="1134"/>
        </w:tabs>
        <w:spacing w:before="0" w:after="0" w:line="400" w:lineRule="exact"/>
        <w:ind w:leftChars="354" w:left="1133" w:hanging="283"/>
        <w:rPr>
          <w:rFonts w:ascii="標楷體"/>
        </w:rPr>
      </w:pPr>
      <w:r w:rsidRPr="003552E0">
        <w:rPr>
          <w:rFonts w:ascii="標楷體" w:hint="eastAsia"/>
        </w:rPr>
        <w:t>2.有關安全部分之壓縮空氣系統，其設計考慮到在事故發生時，所 有氣動</w:t>
      </w:r>
      <w:proofErr w:type="gramStart"/>
      <w:r w:rsidRPr="003552E0">
        <w:rPr>
          <w:rFonts w:ascii="標楷體" w:hint="eastAsia"/>
        </w:rPr>
        <w:t>設備均有足夠</w:t>
      </w:r>
      <w:proofErr w:type="gramEnd"/>
      <w:r w:rsidRPr="003552E0">
        <w:rPr>
          <w:rFonts w:ascii="標楷體" w:hint="eastAsia"/>
        </w:rPr>
        <w:t>壓縮空氣能使機組安全停機。</w:t>
      </w:r>
    </w:p>
    <w:p w:rsidR="006A27D1" w:rsidRPr="003552E0" w:rsidRDefault="006A27D1" w:rsidP="00A920A3">
      <w:pPr>
        <w:pStyle w:val="10"/>
        <w:tabs>
          <w:tab w:val="left" w:pos="1134"/>
        </w:tabs>
        <w:spacing w:before="0" w:after="0" w:line="400" w:lineRule="exact"/>
        <w:ind w:leftChars="354" w:left="1133" w:hanging="283"/>
        <w:rPr>
          <w:rFonts w:ascii="標楷體"/>
        </w:rPr>
      </w:pPr>
      <w:r w:rsidRPr="003552E0">
        <w:rPr>
          <w:rFonts w:ascii="標楷體" w:hint="eastAsia"/>
        </w:rPr>
        <w:t>3.在異常或緊急情況下，儀器用、控制用及廠用空氣</w:t>
      </w:r>
      <w:r w:rsidRPr="003552E0">
        <w:rPr>
          <w:rFonts w:ascii="標楷體"/>
        </w:rPr>
        <w:t>(</w:t>
      </w:r>
      <w:r w:rsidRPr="003552E0">
        <w:rPr>
          <w:rFonts w:ascii="標楷體" w:hint="eastAsia"/>
        </w:rPr>
        <w:t>如主蒸汽隔離閥、</w:t>
      </w:r>
      <w:proofErr w:type="gramStart"/>
      <w:r w:rsidRPr="003552E0">
        <w:rPr>
          <w:rFonts w:ascii="標楷體" w:hint="eastAsia"/>
        </w:rPr>
        <w:t>跳脫閥</w:t>
      </w:r>
      <w:proofErr w:type="gramEnd"/>
      <w:r w:rsidRPr="003552E0">
        <w:rPr>
          <w:rFonts w:ascii="標楷體" w:hint="eastAsia"/>
        </w:rPr>
        <w:t>、主蒸汽壓力釋放閥所用之空氣</w:t>
      </w:r>
      <w:r w:rsidRPr="003552E0">
        <w:rPr>
          <w:rFonts w:ascii="標楷體"/>
        </w:rPr>
        <w:t>)</w:t>
      </w:r>
      <w:r w:rsidRPr="003552E0">
        <w:rPr>
          <w:rFonts w:ascii="標楷體" w:hint="eastAsia"/>
        </w:rPr>
        <w:t>，是由壓縮機供給，如果壓縮機跳</w:t>
      </w:r>
      <w:proofErr w:type="gramStart"/>
      <w:r w:rsidRPr="003552E0">
        <w:rPr>
          <w:rFonts w:ascii="標楷體" w:hint="eastAsia"/>
        </w:rPr>
        <w:t>脫致使</w:t>
      </w:r>
      <w:proofErr w:type="gramEnd"/>
      <w:r w:rsidRPr="003552E0">
        <w:rPr>
          <w:rFonts w:ascii="標楷體" w:hint="eastAsia"/>
        </w:rPr>
        <w:t>空氣壓力不足，則可由設備所屬</w:t>
      </w:r>
      <w:proofErr w:type="gramStart"/>
      <w:r w:rsidRPr="003552E0">
        <w:rPr>
          <w:rFonts w:ascii="標楷體" w:hint="eastAsia"/>
        </w:rPr>
        <w:t>之蓄壓器</w:t>
      </w:r>
      <w:proofErr w:type="gramEnd"/>
      <w:r w:rsidRPr="003552E0">
        <w:rPr>
          <w:rFonts w:ascii="標楷體" w:hint="eastAsia"/>
        </w:rPr>
        <w:t>提供。</w:t>
      </w:r>
    </w:p>
    <w:p w:rsidR="006A27D1" w:rsidRPr="003552E0" w:rsidRDefault="006A27D1" w:rsidP="00A920A3">
      <w:pPr>
        <w:pStyle w:val="10"/>
        <w:tabs>
          <w:tab w:val="left" w:pos="1134"/>
        </w:tabs>
        <w:spacing w:before="0" w:after="0" w:line="400" w:lineRule="exact"/>
        <w:ind w:leftChars="354" w:left="1133" w:hanging="283"/>
        <w:rPr>
          <w:rFonts w:ascii="標楷體"/>
        </w:rPr>
      </w:pPr>
      <w:r w:rsidRPr="003552E0">
        <w:rPr>
          <w:rFonts w:ascii="標楷體" w:hint="eastAsia"/>
        </w:rPr>
        <w:t>4.</w:t>
      </w:r>
      <w:r w:rsidRPr="003552E0">
        <w:rPr>
          <w:rFonts w:ascii="標楷體"/>
        </w:rPr>
        <w:t>ADS</w:t>
      </w:r>
      <w:r w:rsidRPr="003552E0">
        <w:rPr>
          <w:rFonts w:ascii="標楷體" w:hint="eastAsia"/>
        </w:rPr>
        <w:t>閥</w:t>
      </w:r>
      <w:proofErr w:type="gramStart"/>
      <w:r w:rsidRPr="003552E0">
        <w:rPr>
          <w:rFonts w:ascii="標楷體" w:hint="eastAsia"/>
        </w:rPr>
        <w:t>之蓄壓器</w:t>
      </w:r>
      <w:proofErr w:type="gramEnd"/>
      <w:r w:rsidRPr="003552E0">
        <w:rPr>
          <w:rFonts w:ascii="標楷體" w:hint="eastAsia"/>
        </w:rPr>
        <w:t>有足夠壓縮空氣，可供給</w:t>
      </w:r>
      <w:r w:rsidRPr="003552E0">
        <w:rPr>
          <w:rFonts w:ascii="標楷體"/>
        </w:rPr>
        <w:t>ADS</w:t>
      </w:r>
      <w:r w:rsidRPr="003552E0">
        <w:rPr>
          <w:rFonts w:ascii="標楷體" w:hint="eastAsia"/>
        </w:rPr>
        <w:t>閥五次連續操作用，此外空氣儲存槽容量可</w:t>
      </w:r>
      <w:proofErr w:type="gramStart"/>
      <w:r w:rsidRPr="003552E0">
        <w:rPr>
          <w:rFonts w:ascii="標楷體" w:hint="eastAsia"/>
        </w:rPr>
        <w:t>補充蓄壓</w:t>
      </w:r>
      <w:proofErr w:type="gramEnd"/>
      <w:r w:rsidRPr="003552E0">
        <w:rPr>
          <w:rFonts w:ascii="標楷體" w:hint="eastAsia"/>
        </w:rPr>
        <w:t>器</w:t>
      </w:r>
      <w:r w:rsidRPr="003552E0">
        <w:rPr>
          <w:rFonts w:ascii="標楷體"/>
        </w:rPr>
        <w:t>7</w:t>
      </w:r>
      <w:r w:rsidRPr="003552E0">
        <w:rPr>
          <w:rFonts w:ascii="標楷體" w:hint="eastAsia"/>
        </w:rPr>
        <w:t>天之用。</w:t>
      </w:r>
    </w:p>
    <w:p w:rsidR="006A27D1" w:rsidRPr="003552E0" w:rsidRDefault="006A27D1" w:rsidP="00A920A3">
      <w:pPr>
        <w:pStyle w:val="10"/>
        <w:tabs>
          <w:tab w:val="left" w:pos="1134"/>
        </w:tabs>
        <w:spacing w:before="0" w:after="0" w:line="400" w:lineRule="exact"/>
        <w:ind w:leftChars="354" w:left="1133" w:hanging="283"/>
        <w:rPr>
          <w:rFonts w:ascii="標楷體"/>
        </w:rPr>
      </w:pPr>
      <w:r w:rsidRPr="003552E0">
        <w:rPr>
          <w:rFonts w:ascii="標楷體" w:hint="eastAsia"/>
        </w:rPr>
        <w:t>5.在停機時，所有氣</w:t>
      </w:r>
      <w:proofErr w:type="gramStart"/>
      <w:r w:rsidRPr="003552E0">
        <w:rPr>
          <w:rFonts w:ascii="標楷體" w:hint="eastAsia"/>
        </w:rPr>
        <w:t>動閥均由蓄壓</w:t>
      </w:r>
      <w:proofErr w:type="gramEnd"/>
      <w:r w:rsidRPr="003552E0">
        <w:rPr>
          <w:rFonts w:ascii="標楷體" w:hint="eastAsia"/>
        </w:rPr>
        <w:t>器供給安全足夠空氣，以確保</w:t>
      </w:r>
      <w:r w:rsidRPr="003552E0">
        <w:rPr>
          <w:rFonts w:ascii="標楷體" w:hint="eastAsia"/>
        </w:rPr>
        <w:lastRenderedPageBreak/>
        <w:t>能安全停機。</w:t>
      </w:r>
    </w:p>
    <w:p w:rsidR="006A27D1" w:rsidRPr="003552E0" w:rsidRDefault="006A27D1" w:rsidP="00A920A3">
      <w:pPr>
        <w:pStyle w:val="10"/>
        <w:tabs>
          <w:tab w:val="left" w:pos="1134"/>
        </w:tabs>
        <w:spacing w:before="0" w:after="0" w:line="400" w:lineRule="exact"/>
        <w:ind w:leftChars="354" w:left="1133" w:hanging="283"/>
        <w:rPr>
          <w:rFonts w:ascii="標楷體"/>
        </w:rPr>
      </w:pPr>
      <w:r w:rsidRPr="003552E0">
        <w:rPr>
          <w:rFonts w:ascii="標楷體" w:hint="eastAsia"/>
        </w:rPr>
        <w:t>6.特殊安全措施</w:t>
      </w:r>
      <w:r w:rsidRPr="003552E0">
        <w:rPr>
          <w:rFonts w:ascii="標楷體"/>
        </w:rPr>
        <w:t>(ESF)</w:t>
      </w:r>
      <w:r w:rsidRPr="003552E0">
        <w:rPr>
          <w:rFonts w:ascii="標楷體" w:hint="eastAsia"/>
        </w:rPr>
        <w:t>、反應爐保護系統</w:t>
      </w:r>
      <w:r w:rsidRPr="003552E0">
        <w:rPr>
          <w:rFonts w:ascii="標楷體"/>
        </w:rPr>
        <w:t>(RPS)</w:t>
      </w:r>
      <w:r w:rsidRPr="003552E0">
        <w:rPr>
          <w:rFonts w:ascii="標楷體" w:hint="eastAsia"/>
        </w:rPr>
        <w:t>、及</w:t>
      </w:r>
      <w:proofErr w:type="gramStart"/>
      <w:r w:rsidRPr="003552E0">
        <w:rPr>
          <w:rFonts w:ascii="標楷體" w:hint="eastAsia"/>
        </w:rPr>
        <w:t>緊急爐</w:t>
      </w:r>
      <w:proofErr w:type="gramEnd"/>
      <w:r w:rsidRPr="003552E0">
        <w:rPr>
          <w:rFonts w:ascii="標楷體" w:hint="eastAsia"/>
        </w:rPr>
        <w:t>心冷卻水系統</w:t>
      </w:r>
      <w:r w:rsidRPr="003552E0">
        <w:rPr>
          <w:rFonts w:ascii="標楷體"/>
        </w:rPr>
        <w:t>(ECCS)</w:t>
      </w:r>
      <w:r w:rsidRPr="003552E0">
        <w:rPr>
          <w:rFonts w:ascii="標楷體" w:hint="eastAsia"/>
        </w:rPr>
        <w:t>中之</w:t>
      </w:r>
      <w:proofErr w:type="gramStart"/>
      <w:r w:rsidRPr="003552E0">
        <w:rPr>
          <w:rFonts w:ascii="標楷體" w:hint="eastAsia"/>
        </w:rPr>
        <w:t>氣動閥</w:t>
      </w:r>
      <w:proofErr w:type="gramEnd"/>
      <w:r w:rsidRPr="003552E0">
        <w:rPr>
          <w:rFonts w:ascii="標楷體" w:hint="eastAsia"/>
        </w:rPr>
        <w:t>，在失去儀用空氣時，</w:t>
      </w:r>
      <w:proofErr w:type="gramStart"/>
      <w:r w:rsidRPr="003552E0">
        <w:rPr>
          <w:rFonts w:ascii="標楷體" w:hint="eastAsia"/>
        </w:rPr>
        <w:t>均能完成</w:t>
      </w:r>
      <w:proofErr w:type="gramEnd"/>
      <w:r w:rsidRPr="003552E0">
        <w:rPr>
          <w:rFonts w:ascii="標楷體" w:hint="eastAsia"/>
        </w:rPr>
        <w:t>其安全操作。</w:t>
      </w:r>
    </w:p>
    <w:p w:rsidR="006A27D1" w:rsidRPr="003552E0" w:rsidRDefault="006A27D1" w:rsidP="00A920A3">
      <w:pPr>
        <w:pStyle w:val="10"/>
        <w:tabs>
          <w:tab w:val="left" w:pos="1134"/>
        </w:tabs>
        <w:spacing w:before="0" w:after="0" w:line="400" w:lineRule="exact"/>
        <w:ind w:leftChars="354" w:left="1133" w:hanging="283"/>
        <w:rPr>
          <w:rFonts w:ascii="標楷體"/>
        </w:rPr>
      </w:pPr>
      <w:r w:rsidRPr="003552E0">
        <w:rPr>
          <w:rFonts w:ascii="標楷體" w:hint="eastAsia"/>
        </w:rPr>
        <w:t>7.柴油發電機起動用之壓縮空氣，來自其本身之空氣壓縮機之個別空氣儲存槽，並非由儀用空氣直接供給。</w:t>
      </w: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line="400" w:lineRule="exact"/>
        <w:ind w:leftChars="400" w:left="1244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6A27D1" w:rsidRPr="003552E0" w:rsidRDefault="006A27D1" w:rsidP="006A27D1">
      <w:pPr>
        <w:pStyle w:val="a4"/>
        <w:spacing w:before="0" w:after="0" w:line="400" w:lineRule="exact"/>
        <w:ind w:leftChars="553" w:left="1327" w:firstLine="0"/>
        <w:rPr>
          <w:rFonts w:ascii="標楷體"/>
        </w:rPr>
      </w:pPr>
    </w:p>
    <w:p w:rsidR="00772E6F" w:rsidRPr="003552E0" w:rsidRDefault="00772E6F" w:rsidP="00B01B1F">
      <w:pPr>
        <w:pStyle w:val="a"/>
        <w:numPr>
          <w:ilvl w:val="0"/>
          <w:numId w:val="0"/>
        </w:numPr>
        <w:spacing w:before="0" w:after="0" w:line="400" w:lineRule="exact"/>
      </w:pPr>
    </w:p>
    <w:sectPr w:rsidR="00772E6F" w:rsidRPr="003552E0" w:rsidSect="006A2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851" w:footer="567" w:gutter="45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08" w:rsidRDefault="00CE5608">
      <w:r>
        <w:separator/>
      </w:r>
    </w:p>
  </w:endnote>
  <w:endnote w:type="continuationSeparator" w:id="0">
    <w:p w:rsidR="00CE5608" w:rsidRDefault="00CE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D1" w:rsidRDefault="008D722D" w:rsidP="006A27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27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7D1">
      <w:rPr>
        <w:rStyle w:val="a6"/>
        <w:noProof/>
      </w:rPr>
      <w:t>- 2 -</w:t>
    </w:r>
    <w:r>
      <w:rPr>
        <w:rStyle w:val="a6"/>
      </w:rPr>
      <w:fldChar w:fldCharType="end"/>
    </w:r>
  </w:p>
  <w:p w:rsidR="006A27D1" w:rsidRDefault="006A27D1">
    <w:pPr>
      <w:pStyle w:val="a5"/>
      <w:rPr>
        <w:rFonts w:ascii="標楷體" w:eastAsia="標楷體"/>
      </w:rPr>
    </w:pPr>
    <w:r>
      <w:rPr>
        <w:rFonts w:ascii="標楷體" w:eastAsia="標楷體"/>
      </w:rPr>
      <w:tab/>
      <w:t>-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D1" w:rsidRDefault="006A27D1" w:rsidP="006A27D1">
    <w:pPr>
      <w:pStyle w:val="a5"/>
      <w:jc w:val="center"/>
      <w:rPr>
        <w:rFonts w:ascii="標楷體" w:eastAsia="標楷體"/>
      </w:rPr>
    </w:pPr>
    <w:r>
      <w:rPr>
        <w:rStyle w:val="a6"/>
        <w:rFonts w:hint="eastAsia"/>
      </w:rPr>
      <w:t>-</w:t>
    </w:r>
    <w:r w:rsidR="008D722D">
      <w:rPr>
        <w:rStyle w:val="a6"/>
      </w:rPr>
      <w:fldChar w:fldCharType="begin"/>
    </w:r>
    <w:r>
      <w:rPr>
        <w:rStyle w:val="a6"/>
      </w:rPr>
      <w:instrText xml:space="preserve"> PAGE </w:instrText>
    </w:r>
    <w:r w:rsidR="008D722D">
      <w:rPr>
        <w:rStyle w:val="a6"/>
      </w:rPr>
      <w:fldChar w:fldCharType="separate"/>
    </w:r>
    <w:r w:rsidR="00904AB2">
      <w:rPr>
        <w:rStyle w:val="a6"/>
        <w:noProof/>
      </w:rPr>
      <w:t>1</w:t>
    </w:r>
    <w:r w:rsidR="008D722D">
      <w:rPr>
        <w:rStyle w:val="a6"/>
      </w:rPr>
      <w:fldChar w:fldCharType="end"/>
    </w:r>
    <w:r>
      <w:rPr>
        <w:rStyle w:val="a6"/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D1" w:rsidRDefault="006A27D1" w:rsidP="006A27D1">
    <w:pPr>
      <w:pStyle w:val="a5"/>
      <w:jc w:val="center"/>
      <w:rPr>
        <w:rFonts w:ascii="標楷體" w:eastAsia="標楷體"/>
      </w:rPr>
    </w:pPr>
    <w:r>
      <w:rPr>
        <w:rFonts w:ascii="標楷體" w:eastAsia="標楷體"/>
      </w:rPr>
      <w:t xml:space="preserve">- </w:t>
    </w:r>
    <w:r w:rsidR="008D722D">
      <w:rPr>
        <w:rFonts w:ascii="標楷體" w:eastAsia="標楷體"/>
      </w:rPr>
      <w:fldChar w:fldCharType="begin"/>
    </w:r>
    <w:r>
      <w:rPr>
        <w:rFonts w:ascii="標楷體" w:eastAsia="標楷體"/>
      </w:rPr>
      <w:instrText xml:space="preserve"> PAGE </w:instrText>
    </w:r>
    <w:r w:rsidR="008D722D">
      <w:rPr>
        <w:rFonts w:ascii="標楷體" w:eastAsia="標楷體"/>
      </w:rPr>
      <w:fldChar w:fldCharType="separate"/>
    </w:r>
    <w:r>
      <w:rPr>
        <w:rFonts w:ascii="標楷體" w:eastAsia="標楷體"/>
        <w:noProof/>
      </w:rPr>
      <w:t>26</w:t>
    </w:r>
    <w:r w:rsidR="008D722D">
      <w:rPr>
        <w:rFonts w:ascii="標楷體" w:eastAsia="標楷體"/>
      </w:rPr>
      <w:fldChar w:fldCharType="end"/>
    </w:r>
    <w:r>
      <w:rPr>
        <w:rFonts w:ascii="標楷體" w:eastAsia="標楷體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08" w:rsidRDefault="00CE5608">
      <w:r>
        <w:separator/>
      </w:r>
    </w:p>
  </w:footnote>
  <w:footnote w:type="continuationSeparator" w:id="0">
    <w:p w:rsidR="00CE5608" w:rsidRDefault="00CE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D1" w:rsidRDefault="006A27D1">
    <w:pPr>
      <w:tabs>
        <w:tab w:val="center" w:pos="4662"/>
        <w:tab w:val="right" w:pos="9324"/>
      </w:tabs>
      <w:spacing w:after="360" w:line="240" w:lineRule="atLeast"/>
      <w:jc w:val="center"/>
      <w:rPr>
        <w:rFonts w:eastAsia="標楷體"/>
        <w:sz w:val="20"/>
      </w:rPr>
    </w:pPr>
    <w:r>
      <w:rPr>
        <w:rStyle w:val="a6"/>
        <w:rFonts w:eastAsia="標楷體" w:hint="eastAsia"/>
        <w:sz w:val="20"/>
      </w:rPr>
      <w:t>第七部份電廠支持系統</w:t>
    </w:r>
    <w:r>
      <w:rPr>
        <w:rFonts w:eastAsia="標楷體"/>
        <w:sz w:val="20"/>
      </w:rPr>
      <w:t xml:space="preserve">   </w:t>
    </w:r>
    <w:r>
      <w:rPr>
        <w:rFonts w:eastAsia="標楷體" w:hint="eastAsia"/>
        <w:sz w:val="20"/>
      </w:rPr>
      <w:t>第三章</w:t>
    </w:r>
    <w:r>
      <w:rPr>
        <w:rFonts w:eastAsia="標楷體"/>
        <w:sz w:val="20"/>
      </w:rPr>
      <w:t xml:space="preserve">   </w:t>
    </w:r>
    <w:r>
      <w:rPr>
        <w:rFonts w:eastAsia="標楷體" w:hint="eastAsia"/>
        <w:sz w:val="20"/>
      </w:rPr>
      <w:t>一般支援系統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D1" w:rsidRPr="009928D7" w:rsidRDefault="006A27D1">
    <w:pPr>
      <w:tabs>
        <w:tab w:val="center" w:pos="4403"/>
        <w:tab w:val="right" w:pos="9065"/>
      </w:tabs>
      <w:spacing w:after="360" w:line="240" w:lineRule="atLeast"/>
      <w:jc w:val="center"/>
      <w:rPr>
        <w:rFonts w:ascii="標楷體" w:eastAsia="標楷體" w:hAnsi="標楷體"/>
        <w:sz w:val="20"/>
      </w:rPr>
    </w:pPr>
    <w:r w:rsidRPr="009928D7">
      <w:rPr>
        <w:rFonts w:ascii="標楷體" w:eastAsia="標楷體" w:hAnsi="標楷體"/>
        <w:sz w:val="20"/>
      </w:rPr>
      <w:t xml:space="preserve"> </w:t>
    </w:r>
    <w:r w:rsidRPr="009928D7">
      <w:rPr>
        <w:rFonts w:ascii="標楷體" w:eastAsia="標楷體" w:hAnsi="標楷體" w:hint="eastAsia"/>
        <w:sz w:val="20"/>
      </w:rPr>
      <w:t>第三十二章</w:t>
    </w:r>
    <w:r w:rsidRPr="009928D7">
      <w:rPr>
        <w:rFonts w:ascii="標楷體" w:eastAsia="標楷體" w:hAnsi="標楷體"/>
        <w:sz w:val="20"/>
      </w:rPr>
      <w:t xml:space="preserve">   </w:t>
    </w:r>
    <w:r w:rsidRPr="009928D7">
      <w:rPr>
        <w:rFonts w:ascii="標楷體" w:eastAsia="標楷體" w:hAnsi="標楷體" w:hint="eastAsia"/>
        <w:sz w:val="20"/>
      </w:rPr>
      <w:t>壓縮空氣系統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D1" w:rsidRDefault="006A27D1">
    <w:pPr>
      <w:pStyle w:val="a7"/>
      <w:jc w:val="center"/>
    </w:pPr>
    <w:r>
      <w:rPr>
        <w:rStyle w:val="a6"/>
        <w:rFonts w:eastAsia="標楷體" w:hint="eastAsia"/>
      </w:rPr>
      <w:t>第七部份電廠支持系統</w:t>
    </w:r>
    <w:r>
      <w:rPr>
        <w:rFonts w:eastAsia="標楷體"/>
      </w:rPr>
      <w:t xml:space="preserve">   </w:t>
    </w:r>
    <w:r>
      <w:rPr>
        <w:rFonts w:eastAsia="標楷體" w:hint="eastAsia"/>
      </w:rPr>
      <w:t>第三章</w:t>
    </w:r>
    <w:r>
      <w:rPr>
        <w:rFonts w:eastAsia="標楷體"/>
      </w:rPr>
      <w:t xml:space="preserve">   </w:t>
    </w:r>
    <w:r>
      <w:rPr>
        <w:rFonts w:eastAsia="標楷體" w:hint="eastAsia"/>
      </w:rPr>
      <w:t>一般支援系統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704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1">
    <w:nsid w:val="040F72B3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2">
    <w:nsid w:val="35105C1A"/>
    <w:multiLevelType w:val="singleLevel"/>
    <w:tmpl w:val="396E84B6"/>
    <w:lvl w:ilvl="0">
      <w:start w:val="1"/>
      <w:numFmt w:val="ideographLegalTraditional"/>
      <w:pStyle w:val="a"/>
      <w:lvlText w:val="%1、"/>
      <w:lvlJc w:val="left"/>
      <w:pPr>
        <w:tabs>
          <w:tab w:val="num" w:pos="1675"/>
        </w:tabs>
        <w:ind w:left="1675" w:hanging="765"/>
      </w:pPr>
      <w:rPr>
        <w:rFonts w:hint="eastAsia"/>
      </w:rPr>
    </w:lvl>
  </w:abstractNum>
  <w:abstractNum w:abstractNumId="3">
    <w:nsid w:val="68607079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530"/>
        </w:tabs>
        <w:ind w:left="1530" w:hanging="750"/>
      </w:pPr>
      <w:rPr>
        <w:rFonts w:hint="default"/>
      </w:rPr>
    </w:lvl>
  </w:abstractNum>
  <w:abstractNum w:abstractNumId="4">
    <w:nsid w:val="68A67135"/>
    <w:multiLevelType w:val="singleLevel"/>
    <w:tmpl w:val="AA56365E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abstractNum w:abstractNumId="5">
    <w:nsid w:val="694010F1"/>
    <w:multiLevelType w:val="hybridMultilevel"/>
    <w:tmpl w:val="3AECF144"/>
    <w:lvl w:ilvl="0" w:tplc="C0F03B7A">
      <w:start w:val="1"/>
      <w:numFmt w:val="ideographLegalTraditional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21546A"/>
    <w:multiLevelType w:val="singleLevel"/>
    <w:tmpl w:val="4AEEE006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7D1"/>
    <w:rsid w:val="00021B31"/>
    <w:rsid w:val="000407E3"/>
    <w:rsid w:val="00043735"/>
    <w:rsid w:val="00072BAD"/>
    <w:rsid w:val="00080D60"/>
    <w:rsid w:val="000B4033"/>
    <w:rsid w:val="000C7620"/>
    <w:rsid w:val="000D4F3F"/>
    <w:rsid w:val="000E1710"/>
    <w:rsid w:val="000E2A98"/>
    <w:rsid w:val="000F78DF"/>
    <w:rsid w:val="00111162"/>
    <w:rsid w:val="0013487C"/>
    <w:rsid w:val="00167D57"/>
    <w:rsid w:val="001E2369"/>
    <w:rsid w:val="002072F9"/>
    <w:rsid w:val="0021317E"/>
    <w:rsid w:val="00224EDE"/>
    <w:rsid w:val="0023123D"/>
    <w:rsid w:val="002313DB"/>
    <w:rsid w:val="0024719B"/>
    <w:rsid w:val="00273028"/>
    <w:rsid w:val="00273EB0"/>
    <w:rsid w:val="002760C8"/>
    <w:rsid w:val="0028631B"/>
    <w:rsid w:val="002A5925"/>
    <w:rsid w:val="002F4B77"/>
    <w:rsid w:val="00301A09"/>
    <w:rsid w:val="0032275C"/>
    <w:rsid w:val="0033555F"/>
    <w:rsid w:val="00341786"/>
    <w:rsid w:val="003441AD"/>
    <w:rsid w:val="003552E0"/>
    <w:rsid w:val="00387E07"/>
    <w:rsid w:val="003E69AF"/>
    <w:rsid w:val="003F2FCC"/>
    <w:rsid w:val="003F34AF"/>
    <w:rsid w:val="00402EEB"/>
    <w:rsid w:val="004162CC"/>
    <w:rsid w:val="00416EB1"/>
    <w:rsid w:val="00446BB2"/>
    <w:rsid w:val="00457655"/>
    <w:rsid w:val="004A5D2B"/>
    <w:rsid w:val="0050478A"/>
    <w:rsid w:val="00505991"/>
    <w:rsid w:val="00520362"/>
    <w:rsid w:val="0054190C"/>
    <w:rsid w:val="005631EC"/>
    <w:rsid w:val="005815A7"/>
    <w:rsid w:val="005A36E2"/>
    <w:rsid w:val="005C622B"/>
    <w:rsid w:val="005E3E71"/>
    <w:rsid w:val="00650AE0"/>
    <w:rsid w:val="006513BD"/>
    <w:rsid w:val="006A2701"/>
    <w:rsid w:val="006A27D1"/>
    <w:rsid w:val="006B2EC2"/>
    <w:rsid w:val="006D218C"/>
    <w:rsid w:val="006E089F"/>
    <w:rsid w:val="006F4533"/>
    <w:rsid w:val="007055EF"/>
    <w:rsid w:val="00714117"/>
    <w:rsid w:val="00720EBD"/>
    <w:rsid w:val="007376A4"/>
    <w:rsid w:val="00772E6F"/>
    <w:rsid w:val="0077532C"/>
    <w:rsid w:val="00776054"/>
    <w:rsid w:val="00790912"/>
    <w:rsid w:val="007B0BB1"/>
    <w:rsid w:val="007F5328"/>
    <w:rsid w:val="008135E5"/>
    <w:rsid w:val="008344C6"/>
    <w:rsid w:val="00840558"/>
    <w:rsid w:val="008D722D"/>
    <w:rsid w:val="008E4D5E"/>
    <w:rsid w:val="008F08A7"/>
    <w:rsid w:val="00904AB2"/>
    <w:rsid w:val="00930F2D"/>
    <w:rsid w:val="00933D4A"/>
    <w:rsid w:val="00980C09"/>
    <w:rsid w:val="00983960"/>
    <w:rsid w:val="00983A54"/>
    <w:rsid w:val="00983E18"/>
    <w:rsid w:val="0098543D"/>
    <w:rsid w:val="0099353A"/>
    <w:rsid w:val="009B358A"/>
    <w:rsid w:val="009C3E25"/>
    <w:rsid w:val="009D4833"/>
    <w:rsid w:val="00A10280"/>
    <w:rsid w:val="00A43C64"/>
    <w:rsid w:val="00A53822"/>
    <w:rsid w:val="00A8134B"/>
    <w:rsid w:val="00A841BE"/>
    <w:rsid w:val="00A920A3"/>
    <w:rsid w:val="00AA71DF"/>
    <w:rsid w:val="00AB2A58"/>
    <w:rsid w:val="00AC6DDF"/>
    <w:rsid w:val="00AE5630"/>
    <w:rsid w:val="00AE783D"/>
    <w:rsid w:val="00B01B1F"/>
    <w:rsid w:val="00B07E1F"/>
    <w:rsid w:val="00B111A4"/>
    <w:rsid w:val="00B132DC"/>
    <w:rsid w:val="00B14E44"/>
    <w:rsid w:val="00B42653"/>
    <w:rsid w:val="00B42B7E"/>
    <w:rsid w:val="00B820F3"/>
    <w:rsid w:val="00B979EF"/>
    <w:rsid w:val="00BB56B1"/>
    <w:rsid w:val="00BD2100"/>
    <w:rsid w:val="00BE15E1"/>
    <w:rsid w:val="00C13677"/>
    <w:rsid w:val="00C16D99"/>
    <w:rsid w:val="00C222D9"/>
    <w:rsid w:val="00C44E5D"/>
    <w:rsid w:val="00C73590"/>
    <w:rsid w:val="00C7673D"/>
    <w:rsid w:val="00C93332"/>
    <w:rsid w:val="00C95C1E"/>
    <w:rsid w:val="00C96B18"/>
    <w:rsid w:val="00CA5C82"/>
    <w:rsid w:val="00CB4768"/>
    <w:rsid w:val="00CD4C57"/>
    <w:rsid w:val="00CD7632"/>
    <w:rsid w:val="00CE5608"/>
    <w:rsid w:val="00D00696"/>
    <w:rsid w:val="00D26F74"/>
    <w:rsid w:val="00D826BE"/>
    <w:rsid w:val="00D87643"/>
    <w:rsid w:val="00D94D79"/>
    <w:rsid w:val="00DB26FB"/>
    <w:rsid w:val="00DB361E"/>
    <w:rsid w:val="00DC51B5"/>
    <w:rsid w:val="00DE216F"/>
    <w:rsid w:val="00E03603"/>
    <w:rsid w:val="00E14344"/>
    <w:rsid w:val="00E4714C"/>
    <w:rsid w:val="00E51D88"/>
    <w:rsid w:val="00E53C88"/>
    <w:rsid w:val="00E60274"/>
    <w:rsid w:val="00E645A1"/>
    <w:rsid w:val="00E9467B"/>
    <w:rsid w:val="00EB60F8"/>
    <w:rsid w:val="00EF0C9A"/>
    <w:rsid w:val="00EF7C61"/>
    <w:rsid w:val="00F0525B"/>
    <w:rsid w:val="00F315D9"/>
    <w:rsid w:val="00F8052F"/>
    <w:rsid w:val="00F8246E"/>
    <w:rsid w:val="00FF2104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D722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1">
    <w:name w:val="1-1"/>
    <w:basedOn w:val="a0"/>
    <w:rsid w:val="006A27D1"/>
    <w:pPr>
      <w:adjustRightInd w:val="0"/>
      <w:snapToGrid w:val="0"/>
      <w:spacing w:before="40" w:after="40" w:line="0" w:lineRule="atLeast"/>
      <w:ind w:left="737" w:hanging="340"/>
      <w:textAlignment w:val="baseline"/>
    </w:pPr>
    <w:rPr>
      <w:rFonts w:eastAsia="標楷體"/>
      <w:spacing w:val="10"/>
      <w:kern w:val="0"/>
      <w:sz w:val="32"/>
      <w:szCs w:val="20"/>
    </w:rPr>
  </w:style>
  <w:style w:type="paragraph" w:customStyle="1" w:styleId="1">
    <w:name w:val="1"/>
    <w:basedOn w:val="a0"/>
    <w:rsid w:val="006A27D1"/>
    <w:pPr>
      <w:adjustRightInd w:val="0"/>
      <w:snapToGrid w:val="0"/>
      <w:spacing w:before="40" w:after="40" w:line="0" w:lineRule="atLeast"/>
      <w:ind w:left="908" w:hanging="284"/>
      <w:textAlignment w:val="baseline"/>
    </w:pPr>
    <w:rPr>
      <w:rFonts w:eastAsia="標楷體"/>
      <w:spacing w:val="10"/>
      <w:kern w:val="0"/>
      <w:sz w:val="28"/>
      <w:szCs w:val="20"/>
    </w:rPr>
  </w:style>
  <w:style w:type="paragraph" w:customStyle="1" w:styleId="10">
    <w:name w:val="(1)"/>
    <w:basedOn w:val="a0"/>
    <w:rsid w:val="006A27D1"/>
    <w:pPr>
      <w:adjustRightInd w:val="0"/>
      <w:snapToGrid w:val="0"/>
      <w:spacing w:before="40" w:after="40" w:line="0" w:lineRule="atLeast"/>
      <w:ind w:left="1247" w:hanging="567"/>
      <w:textAlignment w:val="baseline"/>
    </w:pPr>
    <w:rPr>
      <w:rFonts w:eastAsia="標楷體"/>
      <w:spacing w:val="10"/>
      <w:kern w:val="0"/>
      <w:sz w:val="28"/>
      <w:szCs w:val="20"/>
    </w:rPr>
  </w:style>
  <w:style w:type="paragraph" w:customStyle="1" w:styleId="a4">
    <w:name w:val="a"/>
    <w:basedOn w:val="a0"/>
    <w:rsid w:val="006A27D1"/>
    <w:pPr>
      <w:adjustRightInd w:val="0"/>
      <w:snapToGrid w:val="0"/>
      <w:spacing w:before="40" w:after="40" w:line="0" w:lineRule="atLeast"/>
      <w:ind w:left="1361" w:hanging="284"/>
      <w:textAlignment w:val="baseline"/>
    </w:pPr>
    <w:rPr>
      <w:rFonts w:eastAsia="標楷體"/>
      <w:spacing w:val="10"/>
      <w:kern w:val="0"/>
      <w:sz w:val="28"/>
      <w:szCs w:val="20"/>
    </w:rPr>
  </w:style>
  <w:style w:type="paragraph" w:styleId="a5">
    <w:name w:val="footer"/>
    <w:basedOn w:val="a0"/>
    <w:rsid w:val="006A27D1"/>
    <w:pPr>
      <w:tabs>
        <w:tab w:val="center" w:pos="4153"/>
        <w:tab w:val="right" w:pos="8306"/>
      </w:tabs>
      <w:adjustRightInd w:val="0"/>
      <w:snapToGrid w:val="0"/>
      <w:spacing w:line="384" w:lineRule="exact"/>
      <w:textAlignment w:val="baseline"/>
    </w:pPr>
    <w:rPr>
      <w:rFonts w:eastAsia="細明體"/>
      <w:spacing w:val="10"/>
      <w:kern w:val="0"/>
      <w:sz w:val="20"/>
      <w:szCs w:val="20"/>
    </w:rPr>
  </w:style>
  <w:style w:type="character" w:styleId="a6">
    <w:name w:val="page number"/>
    <w:basedOn w:val="a1"/>
    <w:rsid w:val="006A27D1"/>
  </w:style>
  <w:style w:type="paragraph" w:customStyle="1" w:styleId="a">
    <w:name w:val="壹"/>
    <w:basedOn w:val="a0"/>
    <w:rsid w:val="006A27D1"/>
    <w:pPr>
      <w:numPr>
        <w:numId w:val="1"/>
      </w:numPr>
      <w:adjustRightInd w:val="0"/>
      <w:snapToGrid w:val="0"/>
      <w:spacing w:before="40" w:after="40" w:line="0" w:lineRule="atLeast"/>
      <w:ind w:left="0" w:firstLine="0"/>
      <w:textAlignment w:val="baseline"/>
    </w:pPr>
    <w:rPr>
      <w:rFonts w:eastAsia="標楷體"/>
      <w:b/>
      <w:spacing w:val="10"/>
      <w:kern w:val="0"/>
      <w:sz w:val="36"/>
      <w:szCs w:val="20"/>
    </w:rPr>
  </w:style>
  <w:style w:type="paragraph" w:styleId="a7">
    <w:name w:val="header"/>
    <w:basedOn w:val="a0"/>
    <w:rsid w:val="006A27D1"/>
    <w:pPr>
      <w:tabs>
        <w:tab w:val="center" w:pos="4153"/>
        <w:tab w:val="right" w:pos="8306"/>
      </w:tabs>
      <w:adjustRightInd w:val="0"/>
      <w:snapToGrid w:val="0"/>
      <w:spacing w:line="384" w:lineRule="exact"/>
      <w:textAlignment w:val="baseline"/>
    </w:pPr>
    <w:rPr>
      <w:rFonts w:eastAsia="細明體"/>
      <w:spacing w:val="10"/>
      <w:kern w:val="0"/>
      <w:sz w:val="20"/>
      <w:szCs w:val="20"/>
    </w:rPr>
  </w:style>
  <w:style w:type="paragraph" w:customStyle="1" w:styleId="2">
    <w:name w:val="2項目標題"/>
    <w:basedOn w:val="a0"/>
    <w:next w:val="a0"/>
    <w:rsid w:val="006A27D1"/>
    <w:pPr>
      <w:keepNext/>
      <w:adjustRightInd w:val="0"/>
      <w:spacing w:line="500" w:lineRule="exact"/>
      <w:textAlignment w:val="baseline"/>
    </w:pPr>
    <w:rPr>
      <w:rFonts w:ascii="細明體" w:eastAsia="細明體" w:hAnsi="Arial Narrow"/>
      <w:b/>
      <w:color w:val="000080"/>
      <w:kern w:val="0"/>
      <w:sz w:val="28"/>
      <w:szCs w:val="20"/>
    </w:rPr>
  </w:style>
  <w:style w:type="paragraph" w:customStyle="1" w:styleId="3">
    <w:name w:val="3程序書內文"/>
    <w:basedOn w:val="a0"/>
    <w:rsid w:val="006A27D1"/>
    <w:pPr>
      <w:adjustRightInd w:val="0"/>
      <w:spacing w:line="500" w:lineRule="exact"/>
      <w:ind w:left="120"/>
      <w:textAlignment w:val="baseline"/>
    </w:pPr>
    <w:rPr>
      <w:rFonts w:ascii="細明體" w:eastAsia="細明體" w:hAnsi="Arial Narrow"/>
      <w:kern w:val="0"/>
      <w:szCs w:val="20"/>
    </w:rPr>
  </w:style>
  <w:style w:type="paragraph" w:styleId="a8">
    <w:name w:val="Balloon Text"/>
    <w:basedOn w:val="a0"/>
    <w:link w:val="a9"/>
    <w:rsid w:val="00790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7909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1">
    <w:name w:val="1-1"/>
    <w:basedOn w:val="a0"/>
    <w:rsid w:val="006A27D1"/>
    <w:pPr>
      <w:adjustRightInd w:val="0"/>
      <w:snapToGrid w:val="0"/>
      <w:spacing w:before="40" w:after="40" w:line="0" w:lineRule="atLeast"/>
      <w:ind w:left="737" w:hanging="340"/>
      <w:textAlignment w:val="baseline"/>
    </w:pPr>
    <w:rPr>
      <w:rFonts w:eastAsia="標楷體"/>
      <w:spacing w:val="10"/>
      <w:kern w:val="0"/>
      <w:sz w:val="32"/>
      <w:szCs w:val="20"/>
    </w:rPr>
  </w:style>
  <w:style w:type="paragraph" w:customStyle="1" w:styleId="1">
    <w:name w:val="1"/>
    <w:basedOn w:val="a0"/>
    <w:rsid w:val="006A27D1"/>
    <w:pPr>
      <w:adjustRightInd w:val="0"/>
      <w:snapToGrid w:val="0"/>
      <w:spacing w:before="40" w:after="40" w:line="0" w:lineRule="atLeast"/>
      <w:ind w:left="908" w:hanging="284"/>
      <w:textAlignment w:val="baseline"/>
    </w:pPr>
    <w:rPr>
      <w:rFonts w:eastAsia="標楷體"/>
      <w:spacing w:val="10"/>
      <w:kern w:val="0"/>
      <w:sz w:val="28"/>
      <w:szCs w:val="20"/>
    </w:rPr>
  </w:style>
  <w:style w:type="paragraph" w:customStyle="1" w:styleId="10">
    <w:name w:val="(1)"/>
    <w:basedOn w:val="a0"/>
    <w:rsid w:val="006A27D1"/>
    <w:pPr>
      <w:adjustRightInd w:val="0"/>
      <w:snapToGrid w:val="0"/>
      <w:spacing w:before="40" w:after="40" w:line="0" w:lineRule="atLeast"/>
      <w:ind w:left="1247" w:hanging="567"/>
      <w:textAlignment w:val="baseline"/>
    </w:pPr>
    <w:rPr>
      <w:rFonts w:eastAsia="標楷體"/>
      <w:spacing w:val="10"/>
      <w:kern w:val="0"/>
      <w:sz w:val="28"/>
      <w:szCs w:val="20"/>
    </w:rPr>
  </w:style>
  <w:style w:type="paragraph" w:customStyle="1" w:styleId="a4">
    <w:name w:val="a"/>
    <w:basedOn w:val="a0"/>
    <w:rsid w:val="006A27D1"/>
    <w:pPr>
      <w:adjustRightInd w:val="0"/>
      <w:snapToGrid w:val="0"/>
      <w:spacing w:before="40" w:after="40" w:line="0" w:lineRule="atLeast"/>
      <w:ind w:left="1361" w:hanging="284"/>
      <w:textAlignment w:val="baseline"/>
    </w:pPr>
    <w:rPr>
      <w:rFonts w:eastAsia="標楷體"/>
      <w:spacing w:val="10"/>
      <w:kern w:val="0"/>
      <w:sz w:val="28"/>
      <w:szCs w:val="20"/>
    </w:rPr>
  </w:style>
  <w:style w:type="paragraph" w:styleId="a5">
    <w:name w:val="footer"/>
    <w:basedOn w:val="a0"/>
    <w:rsid w:val="006A27D1"/>
    <w:pPr>
      <w:tabs>
        <w:tab w:val="center" w:pos="4153"/>
        <w:tab w:val="right" w:pos="8306"/>
      </w:tabs>
      <w:adjustRightInd w:val="0"/>
      <w:snapToGrid w:val="0"/>
      <w:spacing w:line="384" w:lineRule="exact"/>
      <w:textAlignment w:val="baseline"/>
    </w:pPr>
    <w:rPr>
      <w:rFonts w:eastAsia="細明體"/>
      <w:spacing w:val="10"/>
      <w:kern w:val="0"/>
      <w:sz w:val="20"/>
      <w:szCs w:val="20"/>
    </w:rPr>
  </w:style>
  <w:style w:type="character" w:styleId="a6">
    <w:name w:val="page number"/>
    <w:basedOn w:val="a1"/>
    <w:rsid w:val="006A27D1"/>
  </w:style>
  <w:style w:type="paragraph" w:customStyle="1" w:styleId="a">
    <w:name w:val="壹"/>
    <w:basedOn w:val="a0"/>
    <w:rsid w:val="006A27D1"/>
    <w:pPr>
      <w:numPr>
        <w:numId w:val="1"/>
      </w:numPr>
      <w:adjustRightInd w:val="0"/>
      <w:snapToGrid w:val="0"/>
      <w:spacing w:before="40" w:after="40" w:line="0" w:lineRule="atLeast"/>
      <w:ind w:left="0" w:firstLine="0"/>
      <w:textAlignment w:val="baseline"/>
    </w:pPr>
    <w:rPr>
      <w:rFonts w:eastAsia="標楷體"/>
      <w:b/>
      <w:spacing w:val="10"/>
      <w:kern w:val="0"/>
      <w:sz w:val="36"/>
      <w:szCs w:val="20"/>
    </w:rPr>
  </w:style>
  <w:style w:type="paragraph" w:styleId="a7">
    <w:name w:val="header"/>
    <w:basedOn w:val="a0"/>
    <w:rsid w:val="006A27D1"/>
    <w:pPr>
      <w:tabs>
        <w:tab w:val="center" w:pos="4153"/>
        <w:tab w:val="right" w:pos="8306"/>
      </w:tabs>
      <w:adjustRightInd w:val="0"/>
      <w:snapToGrid w:val="0"/>
      <w:spacing w:line="384" w:lineRule="exact"/>
      <w:textAlignment w:val="baseline"/>
    </w:pPr>
    <w:rPr>
      <w:rFonts w:eastAsia="細明體"/>
      <w:spacing w:val="10"/>
      <w:kern w:val="0"/>
      <w:sz w:val="20"/>
      <w:szCs w:val="20"/>
    </w:rPr>
  </w:style>
  <w:style w:type="paragraph" w:customStyle="1" w:styleId="2">
    <w:name w:val="2項目標題"/>
    <w:basedOn w:val="a0"/>
    <w:next w:val="a0"/>
    <w:rsid w:val="006A27D1"/>
    <w:pPr>
      <w:keepNext/>
      <w:adjustRightInd w:val="0"/>
      <w:spacing w:line="500" w:lineRule="exact"/>
      <w:textAlignment w:val="baseline"/>
    </w:pPr>
    <w:rPr>
      <w:rFonts w:ascii="細明體" w:eastAsia="細明體" w:hAnsi="Arial Narrow"/>
      <w:b/>
      <w:color w:val="000080"/>
      <w:kern w:val="0"/>
      <w:sz w:val="28"/>
      <w:szCs w:val="20"/>
    </w:rPr>
  </w:style>
  <w:style w:type="paragraph" w:customStyle="1" w:styleId="3">
    <w:name w:val="3程序書內文"/>
    <w:basedOn w:val="a0"/>
    <w:rsid w:val="006A27D1"/>
    <w:pPr>
      <w:adjustRightInd w:val="0"/>
      <w:spacing w:line="500" w:lineRule="exact"/>
      <w:ind w:left="120"/>
      <w:textAlignment w:val="baseline"/>
    </w:pPr>
    <w:rPr>
      <w:rFonts w:ascii="細明體" w:eastAsia="細明體" w:hAnsi="Arial Narrow"/>
      <w:kern w:val="0"/>
      <w:szCs w:val="20"/>
    </w:rPr>
  </w:style>
  <w:style w:type="paragraph" w:styleId="a8">
    <w:name w:val="Balloon Text"/>
    <w:basedOn w:val="a0"/>
    <w:link w:val="a9"/>
    <w:rsid w:val="00790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7909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242</Words>
  <Characters>1380</Characters>
  <Application>Microsoft Office Word</Application>
  <DocSecurity>0</DocSecurity>
  <Lines>11</Lines>
  <Paragraphs>3</Paragraphs>
  <ScaleCrop>false</ScaleCrop>
  <Company>CMT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OWNER</cp:lastModifiedBy>
  <cp:revision>17</cp:revision>
  <cp:lastPrinted>2013-11-18T04:41:00Z</cp:lastPrinted>
  <dcterms:created xsi:type="dcterms:W3CDTF">2012-12-02T23:44:00Z</dcterms:created>
  <dcterms:modified xsi:type="dcterms:W3CDTF">2018-01-25T02:39:00Z</dcterms:modified>
</cp:coreProperties>
</file>