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Pr="007111E7" w:rsidRDefault="00EB4AA8" w:rsidP="00FD7980">
      <w:pPr>
        <w:pStyle w:val="a3"/>
        <w:spacing w:line="400" w:lineRule="exact"/>
        <w:rPr>
          <w:sz w:val="40"/>
          <w:szCs w:val="40"/>
        </w:rPr>
      </w:pPr>
      <w:r w:rsidRPr="007111E7">
        <w:rPr>
          <w:rFonts w:hint="eastAsia"/>
          <w:sz w:val="40"/>
          <w:szCs w:val="40"/>
        </w:rPr>
        <w:t>第十一章棒位型式控制</w:t>
      </w:r>
    </w:p>
    <w:p w:rsidR="00EB4AA8" w:rsidRPr="007111E7" w:rsidRDefault="00EB4AA8" w:rsidP="00FD7980">
      <w:pPr>
        <w:pStyle w:val="a4"/>
        <w:spacing w:before="20" w:line="400" w:lineRule="exact"/>
        <w:ind w:left="851" w:right="0" w:hanging="851"/>
        <w:rPr>
          <w:sz w:val="36"/>
        </w:rPr>
      </w:pPr>
      <w:r w:rsidRPr="007111E7">
        <w:rPr>
          <w:rFonts w:hint="eastAsia"/>
          <w:sz w:val="36"/>
        </w:rPr>
        <w:t>壹、系統作用</w:t>
      </w:r>
    </w:p>
    <w:p w:rsidR="00EB4AA8" w:rsidRPr="00616EE2" w:rsidRDefault="00EB4AA8" w:rsidP="00CA57AF">
      <w:pPr>
        <w:pStyle w:val="1-1"/>
      </w:pPr>
      <w:r w:rsidRPr="00616EE2">
        <w:rPr>
          <w:rFonts w:hint="eastAsia"/>
        </w:rPr>
        <w:t>一、強制值班員依照預定的棒位型式操作，以限制控制棒掉落事故所引起的不良後果。</w:t>
      </w:r>
    </w:p>
    <w:p w:rsidR="00EB4AA8" w:rsidRPr="00616EE2" w:rsidRDefault="00EB4AA8" w:rsidP="00CA57AF">
      <w:pPr>
        <w:pStyle w:val="1-1"/>
      </w:pPr>
      <w:r w:rsidRPr="00616EE2">
        <w:rPr>
          <w:rFonts w:hint="eastAsia"/>
        </w:rPr>
        <w:t>二、限制控制棒的移動，使燃料棒內的熱通量不致到達過熱的程度。</w:t>
      </w:r>
    </w:p>
    <w:p w:rsidR="00EB4AA8" w:rsidRPr="007111E7" w:rsidRDefault="00EB4AA8" w:rsidP="00FD7980">
      <w:pPr>
        <w:pStyle w:val="a4"/>
        <w:spacing w:before="20" w:line="400" w:lineRule="exact"/>
        <w:ind w:left="851" w:right="0" w:hanging="851"/>
        <w:rPr>
          <w:sz w:val="36"/>
        </w:rPr>
      </w:pPr>
      <w:r w:rsidRPr="007111E7">
        <w:rPr>
          <w:rFonts w:hint="eastAsia"/>
          <w:sz w:val="36"/>
        </w:rPr>
        <w:t>貳、有關棒位型式控制之名詞解釋</w:t>
      </w:r>
    </w:p>
    <w:p w:rsidR="00EB4AA8" w:rsidRPr="007111E7" w:rsidRDefault="00EB4AA8" w:rsidP="00E446B3">
      <w:pPr>
        <w:pStyle w:val="1-1"/>
      </w:pPr>
      <w:r w:rsidRPr="007111E7">
        <w:rPr>
          <w:rFonts w:hint="eastAsia"/>
        </w:rPr>
        <w:t>一、控制棒葉片，自核心掉下，導致局部功率及熱通量的增加。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二、低功率設定點</w:t>
      </w:r>
      <w:r w:rsidRPr="007111E7">
        <w:t>(LPSP)</w:t>
      </w:r>
      <w:r w:rsidRPr="007111E7">
        <w:rPr>
          <w:rFonts w:hint="eastAsia"/>
        </w:rPr>
        <w:t>這是保守的儀器設定點</w:t>
      </w:r>
      <w:r w:rsidRPr="007111E7">
        <w:t>(20</w:t>
      </w:r>
      <w:r w:rsidRPr="007111E7">
        <w:rPr>
          <w:rFonts w:hint="eastAsia"/>
        </w:rPr>
        <w:t>％反應爐功率</w:t>
      </w:r>
      <w:r w:rsidRPr="007111E7">
        <w:t>)</w:t>
      </w:r>
      <w:r w:rsidRPr="007111E7">
        <w:rPr>
          <w:rFonts w:hint="eastAsia"/>
        </w:rPr>
        <w:t>，功率高於此點後，即使控制棒掉落事故發生，也不致引起燃料棒損壞。故功率高於此點後，抽、插棒順序不再強制執行。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三、低功率警報點</w:t>
      </w:r>
      <w:r w:rsidRPr="007111E7">
        <w:t>(LPAP)</w:t>
      </w:r>
      <w:r w:rsidRPr="007111E7">
        <w:rPr>
          <w:rFonts w:hint="eastAsia"/>
        </w:rPr>
        <w:t>此項儀器設定點</w:t>
      </w:r>
      <w:r w:rsidRPr="007111E7">
        <w:t>(25</w:t>
      </w:r>
      <w:r w:rsidRPr="007111E7">
        <w:rPr>
          <w:rFonts w:hint="eastAsia"/>
        </w:rPr>
        <w:t>％反應爐功率</w:t>
      </w:r>
      <w:r w:rsidRPr="007111E7">
        <w:t>)</w:t>
      </w:r>
      <w:r w:rsidRPr="007111E7">
        <w:rPr>
          <w:rFonts w:hint="eastAsia"/>
        </w:rPr>
        <w:t>，告訴值班員及棒位型式控制系統，反應爐功率正進入轉換區域。</w:t>
      </w:r>
    </w:p>
    <w:p w:rsidR="00EB4AA8" w:rsidRPr="007111E7" w:rsidRDefault="00EB4AA8" w:rsidP="005E3475">
      <w:pPr>
        <w:pStyle w:val="1-1"/>
      </w:pPr>
      <w:r w:rsidRPr="007111E7">
        <w:rPr>
          <w:rFonts w:hint="eastAsia"/>
        </w:rPr>
        <w:t>四、轉換區域的功率介於</w:t>
      </w:r>
      <w:r w:rsidRPr="007111E7">
        <w:t>LPSP</w:t>
      </w:r>
      <w:r w:rsidRPr="007111E7">
        <w:rPr>
          <w:rFonts w:hint="eastAsia"/>
        </w:rPr>
        <w:t>與</w:t>
      </w:r>
      <w:r w:rsidRPr="007111E7">
        <w:t>LPAP</w:t>
      </w:r>
      <w:r w:rsidRPr="007111E7">
        <w:rPr>
          <w:rFonts w:hint="eastAsia"/>
        </w:rPr>
        <w:t>之間</w:t>
      </w:r>
      <w:r w:rsidRPr="007111E7">
        <w:t>(20</w:t>
      </w:r>
      <w:r w:rsidRPr="007111E7">
        <w:rPr>
          <w:rFonts w:hint="eastAsia"/>
        </w:rPr>
        <w:t>％～</w:t>
      </w:r>
      <w:r w:rsidRPr="007111E7">
        <w:t>25</w:t>
      </w:r>
      <w:r w:rsidRPr="007111E7">
        <w:rPr>
          <w:rFonts w:hint="eastAsia"/>
        </w:rPr>
        <w:t>％</w:t>
      </w:r>
      <w:r w:rsidRPr="007111E7">
        <w:t>)</w:t>
      </w:r>
      <w:r w:rsidRPr="007111E7">
        <w:rPr>
          <w:rFonts w:hint="eastAsia"/>
        </w:rPr>
        <w:t>。在此區域內，棒位型式控制系統只監視抽、插棒過程的型式變化，沒有違反棒位型式之阻棒，但抽棒不可超過</w:t>
      </w:r>
      <w:r w:rsidRPr="007111E7">
        <w:t xml:space="preserve"> 4 Notches/Selection</w:t>
      </w:r>
      <w:r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五、高功率設定點</w:t>
      </w:r>
      <w:r w:rsidRPr="007111E7">
        <w:t>(HPSP)</w:t>
      </w:r>
      <w:r w:rsidRPr="007111E7">
        <w:rPr>
          <w:rFonts w:hint="eastAsia"/>
        </w:rPr>
        <w:t>此項儀器設定點</w:t>
      </w:r>
      <w:r w:rsidRPr="007111E7">
        <w:t>(</w:t>
      </w:r>
      <w:r w:rsidRPr="007111E7">
        <w:rPr>
          <w:rFonts w:hint="eastAsia"/>
        </w:rPr>
        <w:t>＝</w:t>
      </w:r>
      <w:r w:rsidRPr="007111E7">
        <w:t>70</w:t>
      </w:r>
      <w:r w:rsidRPr="007111E7">
        <w:rPr>
          <w:rFonts w:hint="eastAsia"/>
        </w:rPr>
        <w:t>％反應爐功率</w:t>
      </w:r>
      <w:r w:rsidRPr="007111E7">
        <w:t>)</w:t>
      </w:r>
      <w:r w:rsidRPr="007111E7">
        <w:rPr>
          <w:rFonts w:hint="eastAsia"/>
        </w:rPr>
        <w:t>，是為了避免單根控制棒一次抽出太多，造成局部過高的熱產生率。抽棒被限制在</w:t>
      </w:r>
      <w:r w:rsidRPr="007111E7">
        <w:t>2 Notches/Selection</w:t>
      </w:r>
      <w:r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六、棒組</w:t>
      </w:r>
      <w:r w:rsidRPr="007111E7">
        <w:t>(Rod Group)</w:t>
      </w:r>
    </w:p>
    <w:p w:rsidR="00EB4AA8" w:rsidRPr="007111E7" w:rsidRDefault="00EB4AA8" w:rsidP="005E3475">
      <w:pPr>
        <w:pStyle w:val="1-1"/>
        <w:ind w:leftChars="59" w:hangingChars="145" w:hanging="406"/>
        <w:rPr>
          <w:b/>
        </w:rPr>
      </w:pPr>
      <w:r w:rsidRPr="007111E7">
        <w:t>1.</w:t>
      </w:r>
      <w:r w:rsidRPr="007111E7">
        <w:rPr>
          <w:rFonts w:hint="eastAsia"/>
        </w:rPr>
        <w:t>所有的控制棒分成數個棒組。</w:t>
      </w:r>
    </w:p>
    <w:p w:rsidR="00EB4AA8" w:rsidRPr="007111E7" w:rsidRDefault="00EB4AA8" w:rsidP="005E3475">
      <w:pPr>
        <w:pStyle w:val="1-1"/>
        <w:ind w:leftChars="59" w:hangingChars="145" w:hanging="406"/>
        <w:rPr>
          <w:b/>
        </w:rPr>
      </w:pPr>
      <w:r w:rsidRPr="007111E7">
        <w:t>2.</w:t>
      </w:r>
      <w:r w:rsidRPr="007111E7">
        <w:rPr>
          <w:rFonts w:hint="eastAsia"/>
        </w:rPr>
        <w:t>每一個棒位序列</w:t>
      </w:r>
      <w:r w:rsidR="002B3E46" w:rsidRPr="007111E7">
        <w:t>(SEQUENCE A</w:t>
      </w:r>
      <w:r w:rsidR="002B3E46" w:rsidRPr="007111E7">
        <w:rPr>
          <w:rFonts w:hint="eastAsia"/>
        </w:rPr>
        <w:t>或</w:t>
      </w:r>
      <w:r w:rsidR="002B3E46" w:rsidRPr="007111E7">
        <w:t>B)</w:t>
      </w:r>
      <w:r w:rsidRPr="007111E7">
        <w:rPr>
          <w:rFonts w:hint="eastAsia"/>
        </w:rPr>
        <w:t>都有</w:t>
      </w:r>
      <w:r w:rsidRPr="007111E7">
        <w:t xml:space="preserve">10 </w:t>
      </w:r>
      <w:r w:rsidRPr="007111E7">
        <w:rPr>
          <w:rFonts w:hint="eastAsia"/>
        </w:rPr>
        <w:t>個棒組。</w:t>
      </w:r>
    </w:p>
    <w:p w:rsidR="00EB4AA8" w:rsidRPr="007111E7" w:rsidRDefault="00EB4AA8" w:rsidP="005E3475">
      <w:pPr>
        <w:pStyle w:val="1-1"/>
        <w:ind w:leftChars="59" w:hangingChars="145" w:hanging="406"/>
        <w:rPr>
          <w:b/>
        </w:rPr>
      </w:pPr>
      <w:r w:rsidRPr="007111E7">
        <w:t>3.</w:t>
      </w:r>
      <w:r w:rsidRPr="007111E7">
        <w:rPr>
          <w:rFonts w:hint="eastAsia"/>
        </w:rPr>
        <w:t>最初四個棒組</w:t>
      </w:r>
      <w:r w:rsidR="00994662" w:rsidRPr="007111E7">
        <w:t>(</w:t>
      </w:r>
      <w:r w:rsidR="00994662" w:rsidRPr="007111E7">
        <w:rPr>
          <w:rFonts w:hint="eastAsia"/>
        </w:rPr>
        <w:t>GROUP 1 到 4</w:t>
      </w:r>
      <w:r w:rsidR="00994662" w:rsidRPr="007111E7">
        <w:t>)</w:t>
      </w:r>
      <w:r w:rsidRPr="007111E7">
        <w:rPr>
          <w:rFonts w:hint="eastAsia"/>
        </w:rPr>
        <w:t>完全抽出後，所形成的棒型稱為西洋棋盤型式</w:t>
      </w:r>
      <w:r w:rsidRPr="007111E7">
        <w:t>(Checker Board Pattern)</w:t>
      </w:r>
      <w:r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七、支棒組</w:t>
      </w:r>
      <w:r w:rsidRPr="007111E7">
        <w:t>(Rod Subgroup)</w:t>
      </w:r>
    </w:p>
    <w:p w:rsidR="00EB4AA8" w:rsidRPr="007111E7" w:rsidRDefault="00EB4AA8" w:rsidP="005E3475">
      <w:pPr>
        <w:pStyle w:val="1-1"/>
        <w:ind w:leftChars="59" w:hangingChars="145" w:hanging="406"/>
        <w:rPr>
          <w:b/>
        </w:rPr>
      </w:pPr>
      <w:r w:rsidRPr="007111E7">
        <w:t>1.</w:t>
      </w:r>
      <w:r w:rsidRPr="007111E7">
        <w:rPr>
          <w:rFonts w:hint="eastAsia"/>
        </w:rPr>
        <w:t>每個棒組又區分為幾個支棒組。</w:t>
      </w:r>
    </w:p>
    <w:p w:rsidR="00EB4AA8" w:rsidRPr="007111E7" w:rsidRDefault="00EB4AA8" w:rsidP="005E3475">
      <w:pPr>
        <w:pStyle w:val="1-1"/>
        <w:ind w:leftChars="59" w:hangingChars="145" w:hanging="406"/>
        <w:rPr>
          <w:b/>
        </w:rPr>
      </w:pPr>
      <w:r w:rsidRPr="007111E7">
        <w:t>2.</w:t>
      </w:r>
      <w:r w:rsidRPr="007111E7">
        <w:rPr>
          <w:rFonts w:hint="eastAsia"/>
        </w:rPr>
        <w:t>支棒組是做為棒群</w:t>
      </w:r>
      <w:r w:rsidRPr="007111E7">
        <w:t>(Gang Rod)</w:t>
      </w:r>
      <w:r w:rsidRPr="007111E7">
        <w:rPr>
          <w:rFonts w:hint="eastAsia"/>
        </w:rPr>
        <w:t>抽出或插入之用。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3.</w:t>
      </w:r>
      <w:r w:rsidRPr="007111E7">
        <w:rPr>
          <w:rFonts w:hint="eastAsia"/>
        </w:rPr>
        <w:t>支棒組由多少控制棒組成並不一定，依控制棒在核心的位置而不同。</w:t>
      </w:r>
    </w:p>
    <w:p w:rsidR="00EB4AA8" w:rsidRPr="00616EE2" w:rsidRDefault="00EB4AA8" w:rsidP="00CA57AF">
      <w:pPr>
        <w:pStyle w:val="1-1"/>
      </w:pPr>
      <w:r w:rsidRPr="007111E7">
        <w:rPr>
          <w:rFonts w:hint="eastAsia"/>
        </w:rPr>
        <w:t>八、棒位序列</w:t>
      </w:r>
      <w:r w:rsidRPr="007111E7">
        <w:t>(Rod Sequence)</w:t>
      </w:r>
      <w:r w:rsidRPr="00616EE2">
        <w:rPr>
          <w:rFonts w:hint="eastAsia"/>
        </w:rPr>
        <w:t>幾個棒組依抽棒順序儲存於電腦磁鼓上，做為抽棒時的依據，稱為棒位序列。共有</w:t>
      </w:r>
      <w:r w:rsidRPr="00616EE2">
        <w:t>A</w:t>
      </w:r>
      <w:r w:rsidRPr="00616EE2">
        <w:rPr>
          <w:rFonts w:hint="eastAsia"/>
        </w:rPr>
        <w:t>、</w:t>
      </w:r>
      <w:r w:rsidRPr="00616EE2">
        <w:t>B</w:t>
      </w:r>
      <w:r w:rsidRPr="00616EE2">
        <w:rPr>
          <w:rFonts w:hint="eastAsia"/>
        </w:rPr>
        <w:t>二種棒位序列。</w:t>
      </w:r>
    </w:p>
    <w:p w:rsidR="00EB4AA8" w:rsidRPr="00616EE2" w:rsidRDefault="00EB4AA8" w:rsidP="00E446B3">
      <w:pPr>
        <w:pStyle w:val="1-1"/>
        <w:ind w:leftChars="59" w:hangingChars="145" w:hanging="406"/>
      </w:pPr>
      <w:r w:rsidRPr="00616EE2">
        <w:t>1.</w:t>
      </w:r>
      <w:r w:rsidRPr="00616EE2">
        <w:rPr>
          <w:rFonts w:hint="eastAsia"/>
        </w:rPr>
        <w:t>功率低於</w:t>
      </w:r>
      <w:r w:rsidRPr="00616EE2">
        <w:t>LPSP</w:t>
      </w:r>
      <w:r w:rsidRPr="00616EE2">
        <w:rPr>
          <w:rFonts w:hint="eastAsia"/>
        </w:rPr>
        <w:t>時─控制棒移動時的型式，由棒位型式控制系統加以管制。</w:t>
      </w:r>
    </w:p>
    <w:p w:rsidR="00EB4AA8" w:rsidRPr="00616EE2" w:rsidRDefault="00EB4AA8" w:rsidP="00E446B3">
      <w:pPr>
        <w:pStyle w:val="1-1"/>
        <w:ind w:leftChars="59" w:hangingChars="145" w:hanging="406"/>
      </w:pPr>
      <w:r w:rsidRPr="00616EE2">
        <w:t>2.</w:t>
      </w:r>
      <w:r w:rsidRPr="00616EE2">
        <w:rPr>
          <w:rFonts w:hint="eastAsia"/>
        </w:rPr>
        <w:t>功率高於</w:t>
      </w:r>
      <w:r w:rsidRPr="00616EE2">
        <w:t>LPSP</w:t>
      </w:r>
      <w:r w:rsidRPr="00616EE2">
        <w:rPr>
          <w:rFonts w:hint="eastAsia"/>
        </w:rPr>
        <w:t>時─控制棒移動時的型式不受管制，但仍須依照操作規程操作。</w:t>
      </w:r>
      <w:r w:rsidR="000C5FFA" w:rsidRPr="00616EE2">
        <w:rPr>
          <w:rFonts w:hint="eastAsia"/>
        </w:rPr>
        <w:t>（</w:t>
      </w:r>
      <w:r w:rsidR="000C5FFA" w:rsidRPr="00616EE2">
        <w:t>4 Notches/Selection</w:t>
      </w:r>
      <w:r w:rsidR="000C5FFA" w:rsidRPr="00616EE2">
        <w:rPr>
          <w:rFonts w:hint="eastAsia"/>
        </w:rPr>
        <w:t xml:space="preserve"> 或2</w:t>
      </w:r>
      <w:r w:rsidR="000C5FFA" w:rsidRPr="00616EE2">
        <w:t xml:space="preserve"> Notches/Selection</w:t>
      </w:r>
      <w:r w:rsidR="000C5FFA" w:rsidRPr="00616EE2">
        <w:rPr>
          <w:rFonts w:hint="eastAsia"/>
        </w:rPr>
        <w:t>）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lastRenderedPageBreak/>
        <w:t>九、控制棒密度</w:t>
      </w:r>
      <w:r w:rsidRPr="007111E7">
        <w:t>(Rod Density)</w:t>
      </w:r>
    </w:p>
    <w:p w:rsidR="00EB4AA8" w:rsidRPr="00616EE2" w:rsidRDefault="00EB4AA8" w:rsidP="00E446B3">
      <w:pPr>
        <w:pStyle w:val="1-1"/>
        <w:ind w:leftChars="227" w:left="545" w:firstLineChars="0" w:firstLine="0"/>
      </w:pPr>
      <w:r w:rsidRPr="00616EE2">
        <w:rPr>
          <w:rFonts w:hint="eastAsia"/>
        </w:rPr>
        <w:t>插入爐心之控制棒節數與全部控制棒之總節數比。當控制棒全入時，其控制棒密度為</w:t>
      </w:r>
      <w:r w:rsidRPr="00616EE2">
        <w:t>100</w:t>
      </w:r>
      <w:r w:rsidRPr="00616EE2">
        <w:rPr>
          <w:rFonts w:hint="eastAsia"/>
        </w:rPr>
        <w:t>％，反之當控制棒全部抽出時，控制棒密度為</w:t>
      </w:r>
      <w:r w:rsidRPr="00616EE2">
        <w:t>0</w:t>
      </w:r>
      <w:r w:rsidRPr="00616EE2">
        <w:rPr>
          <w:rFonts w:hint="eastAsia"/>
        </w:rPr>
        <w:t>％。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十、棒位序列</w:t>
      </w:r>
      <w:r w:rsidRPr="007111E7">
        <w:t>A</w:t>
      </w:r>
    </w:p>
    <w:p w:rsidR="00EB4AA8" w:rsidRPr="007111E7" w:rsidRDefault="00EB4AA8" w:rsidP="00E446B3">
      <w:pPr>
        <w:pStyle w:val="1-1"/>
        <w:ind w:leftChars="227" w:left="545" w:firstLineChars="0" w:firstLine="0"/>
      </w:pPr>
      <w:r w:rsidRPr="007111E7">
        <w:rPr>
          <w:rFonts w:hint="eastAsia"/>
        </w:rPr>
        <w:t>係在</w:t>
      </w:r>
      <w:r w:rsidRPr="007111E7">
        <w:t>50</w:t>
      </w:r>
      <w:r w:rsidRPr="007111E7">
        <w:rPr>
          <w:rFonts w:hint="eastAsia"/>
        </w:rPr>
        <w:t>％控制棒密度</w:t>
      </w:r>
      <w:r w:rsidRPr="007111E7">
        <w:t>(Rod Density)</w:t>
      </w:r>
      <w:r w:rsidRPr="007111E7">
        <w:rPr>
          <w:rFonts w:hint="eastAsia"/>
        </w:rPr>
        <w:t>時，中央控制棒沒有抽出的棒位型式。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十一、棒位序列</w:t>
      </w:r>
      <w:r w:rsidRPr="007111E7">
        <w:t>B</w:t>
      </w:r>
    </w:p>
    <w:p w:rsidR="00EB4AA8" w:rsidRPr="007111E7" w:rsidRDefault="00EB4AA8" w:rsidP="00E446B3">
      <w:pPr>
        <w:pStyle w:val="1-1"/>
        <w:ind w:leftChars="227" w:left="545" w:firstLineChars="0" w:firstLine="0"/>
      </w:pPr>
      <w:r w:rsidRPr="007111E7">
        <w:rPr>
          <w:rFonts w:hint="eastAsia"/>
        </w:rPr>
        <w:t>係在</w:t>
      </w:r>
      <w:r w:rsidRPr="007111E7">
        <w:t>50</w:t>
      </w:r>
      <w:r w:rsidRPr="007111E7">
        <w:rPr>
          <w:rFonts w:hint="eastAsia"/>
        </w:rPr>
        <w:t>％控制棒密度時，中央控制棒業已抽出的棒位型式。</w:t>
      </w:r>
    </w:p>
    <w:p w:rsidR="00EB4AA8" w:rsidRPr="007111E7" w:rsidRDefault="00EB4AA8" w:rsidP="0042101D">
      <w:pPr>
        <w:pStyle w:val="a4"/>
        <w:spacing w:before="20" w:line="400" w:lineRule="exact"/>
        <w:ind w:right="0"/>
        <w:rPr>
          <w:sz w:val="36"/>
        </w:rPr>
      </w:pPr>
      <w:r w:rsidRPr="007111E7">
        <w:rPr>
          <w:rFonts w:hint="eastAsia"/>
          <w:sz w:val="36"/>
        </w:rPr>
        <w:t>參、控制棒掉落事故分析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一、控制棒掉落事故的假定發生過程：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1.</w:t>
      </w:r>
      <w:r w:rsidRPr="007111E7">
        <w:rPr>
          <w:rFonts w:hint="eastAsia"/>
        </w:rPr>
        <w:t>控制棒驅動機構與控制棒葉片脫離。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2.</w:t>
      </w:r>
      <w:r w:rsidRPr="007111E7">
        <w:rPr>
          <w:rFonts w:hint="eastAsia"/>
        </w:rPr>
        <w:t>抽出驅動機構。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3.</w:t>
      </w:r>
      <w:r w:rsidRPr="007111E7">
        <w:rPr>
          <w:rFonts w:hint="eastAsia"/>
        </w:rPr>
        <w:t>葉片卡在核心內，沒有跟隨驅動機構抽出。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4.</w:t>
      </w:r>
      <w:r w:rsidRPr="007111E7">
        <w:rPr>
          <w:rFonts w:hint="eastAsia"/>
        </w:rPr>
        <w:t>然後葉片自核心掉下，掉落到驅動機構停留位置，掉落過程急驟地加入正反應度，燃料棒內產生的熱量也增加。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5.</w:t>
      </w:r>
      <w:r w:rsidRPr="007111E7">
        <w:rPr>
          <w:rFonts w:hint="eastAsia"/>
        </w:rPr>
        <w:t>由於負都卜勒係數使功率短暫下降然後回升，反應爐急停。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二、在下列一連串的假設條件下，將發生</w:t>
      </w:r>
      <w:r w:rsidRPr="007111E7">
        <w:t>IN-SEQUENCE(</w:t>
      </w:r>
      <w:r w:rsidRPr="007111E7">
        <w:rPr>
          <w:rFonts w:hint="eastAsia"/>
        </w:rPr>
        <w:t>依序</w:t>
      </w:r>
      <w:r w:rsidRPr="007111E7">
        <w:t>)</w:t>
      </w:r>
      <w:r w:rsidRPr="007111E7">
        <w:rPr>
          <w:rFonts w:hint="eastAsia"/>
        </w:rPr>
        <w:t>控制棒掉落事故中最嚴重的結果：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1.</w:t>
      </w:r>
      <w:r w:rsidRPr="007111E7">
        <w:rPr>
          <w:rFonts w:hint="eastAsia"/>
        </w:rPr>
        <w:t>最大局部功率尖峰因素等於或小於</w:t>
      </w:r>
      <w:r w:rsidRPr="007111E7">
        <w:t>1.30</w:t>
      </w:r>
      <w:r w:rsidRPr="007111E7">
        <w:rPr>
          <w:rFonts w:hint="eastAsia"/>
        </w:rPr>
        <w:t>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2.</w:t>
      </w:r>
      <w:r w:rsidRPr="007111E7">
        <w:rPr>
          <w:rFonts w:hint="eastAsia"/>
        </w:rPr>
        <w:t>爐心壽命末期，遲延中子分數等於</w:t>
      </w:r>
      <w:r w:rsidRPr="007111E7">
        <w:t>0.005</w:t>
      </w:r>
      <w:r w:rsidRPr="007111E7">
        <w:rPr>
          <w:rFonts w:hint="eastAsia"/>
        </w:rPr>
        <w:t>。</w:t>
      </w:r>
    </w:p>
    <w:p w:rsidR="00EB4AA8" w:rsidRPr="007111E7" w:rsidRDefault="00EB4AA8" w:rsidP="00E446B3">
      <w:pPr>
        <w:pStyle w:val="1-1"/>
        <w:ind w:leftChars="59" w:hangingChars="145" w:hanging="406"/>
        <w:rPr>
          <w:b/>
        </w:rPr>
      </w:pPr>
      <w:r w:rsidRPr="007111E7">
        <w:t>3.</w:t>
      </w:r>
      <w:r w:rsidRPr="007111E7">
        <w:rPr>
          <w:rFonts w:hint="eastAsia"/>
        </w:rPr>
        <w:t>有最強的都卜勒反應度回授</w:t>
      </w:r>
      <w:r w:rsidRPr="007111E7">
        <w:t>(</w:t>
      </w:r>
      <w:r w:rsidRPr="007111E7">
        <w:rPr>
          <w:rFonts w:hint="eastAsia"/>
        </w:rPr>
        <w:t>核心初期</w:t>
      </w:r>
      <w:r w:rsidRPr="007111E7">
        <w:t>)</w:t>
      </w:r>
      <w:r w:rsidRPr="007111E7">
        <w:rPr>
          <w:rFonts w:hint="eastAsia"/>
        </w:rPr>
        <w:t>。</w:t>
      </w:r>
    </w:p>
    <w:p w:rsidR="00CA57AF" w:rsidRDefault="00EB4AA8" w:rsidP="00E446B3">
      <w:pPr>
        <w:pStyle w:val="1-1"/>
        <w:ind w:leftChars="59" w:hangingChars="145" w:hanging="406"/>
      </w:pPr>
      <w:r w:rsidRPr="007111E7">
        <w:t>4.</w:t>
      </w:r>
      <w:r w:rsidRPr="007111E7">
        <w:rPr>
          <w:rFonts w:hint="eastAsia"/>
        </w:rPr>
        <w:t>控制棒急停插入率，依照運轉規範規定。</w:t>
      </w:r>
    </w:p>
    <w:p w:rsidR="00CA57AF" w:rsidRDefault="00EB4AA8" w:rsidP="00E446B3">
      <w:pPr>
        <w:pStyle w:val="1-1"/>
        <w:ind w:leftChars="59" w:hangingChars="145" w:hanging="406"/>
      </w:pPr>
      <w:r w:rsidRPr="007111E7">
        <w:t>5.</w:t>
      </w:r>
      <w:r w:rsidRPr="007111E7">
        <w:rPr>
          <w:rFonts w:hint="eastAsia"/>
        </w:rPr>
        <w:t>最大可能的控制棒掉落速度</w:t>
      </w:r>
      <w:r w:rsidRPr="007111E7"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t"/>
        </w:smartTagPr>
        <w:r w:rsidRPr="007111E7">
          <w:t>5ft</w:t>
        </w:r>
      </w:smartTag>
      <w:r w:rsidRPr="007111E7">
        <w:t>/sec)</w:t>
      </w:r>
      <w:r w:rsidRPr="007111E7">
        <w:rPr>
          <w:rFonts w:hint="eastAsia"/>
        </w:rPr>
        <w:t>。</w:t>
      </w:r>
    </w:p>
    <w:p w:rsidR="00CA57AF" w:rsidRDefault="00EB4AA8" w:rsidP="00E446B3">
      <w:pPr>
        <w:pStyle w:val="1-1"/>
        <w:ind w:leftChars="59" w:hangingChars="145" w:hanging="406"/>
      </w:pPr>
      <w:r w:rsidRPr="007111E7">
        <w:t>6.</w:t>
      </w:r>
      <w:r w:rsidRPr="007111E7">
        <w:rPr>
          <w:rFonts w:hint="eastAsia"/>
        </w:rPr>
        <w:t>設計事故標準及急停反應度整型功能。</w:t>
      </w:r>
    </w:p>
    <w:p w:rsidR="00A553BB" w:rsidRDefault="00EB4AA8" w:rsidP="00E446B3">
      <w:pPr>
        <w:pStyle w:val="1-1"/>
        <w:ind w:leftChars="59" w:hangingChars="145" w:hanging="406"/>
        <w:rPr>
          <w:b/>
        </w:rPr>
      </w:pPr>
      <w:r w:rsidRPr="007111E7">
        <w:t>7.</w:t>
      </w:r>
      <w:r w:rsidRPr="007111E7">
        <w:rPr>
          <w:rFonts w:hint="eastAsia"/>
        </w:rPr>
        <w:t>到達臨界之最低緩和劑溫度。</w:t>
      </w:r>
    </w:p>
    <w:p w:rsidR="00A553BB" w:rsidRDefault="00EB4AA8" w:rsidP="00CA57AF">
      <w:pPr>
        <w:pStyle w:val="1-1"/>
      </w:pPr>
      <w:r w:rsidRPr="007111E7">
        <w:rPr>
          <w:rFonts w:hint="eastAsia"/>
        </w:rPr>
        <w:t>三、最嚴重的控制棒掉落事故，可能會造成燃料損壞。</w:t>
      </w:r>
    </w:p>
    <w:p w:rsidR="00A553BB" w:rsidRDefault="00EB4AA8" w:rsidP="00CA57AF">
      <w:pPr>
        <w:pStyle w:val="1-1"/>
      </w:pPr>
      <w:r w:rsidRPr="007111E7">
        <w:rPr>
          <w:rFonts w:hint="eastAsia"/>
        </w:rPr>
        <w:t>四、燃料損壞就是燃料護套穿孔，分裂產物逸出至冷卻水中</w:t>
      </w:r>
      <w:r w:rsidR="00A553BB">
        <w:rPr>
          <w:rFonts w:hint="eastAsia"/>
        </w:rPr>
        <w:t>。</w:t>
      </w:r>
    </w:p>
    <w:p w:rsidR="00A553BB" w:rsidRDefault="00EB4AA8" w:rsidP="00CA57AF">
      <w:pPr>
        <w:pStyle w:val="1-1"/>
      </w:pPr>
      <w:r w:rsidRPr="007111E7">
        <w:rPr>
          <w:rFonts w:hint="eastAsia"/>
        </w:rPr>
        <w:t>五、雖然燃料的熱焓到達</w:t>
      </w:r>
      <w:smartTag w:uri="urn:schemas-microsoft-com:office:smarttags" w:element="chmetcnv">
        <w:smartTagPr>
          <w:attr w:name="UnitName" w:val="C"/>
          <w:attr w:name="SourceValue" w:val="280"/>
          <w:attr w:name="HasSpace" w:val="True"/>
          <w:attr w:name="Negative" w:val="False"/>
          <w:attr w:name="NumberType" w:val="1"/>
          <w:attr w:name="TCSC" w:val="0"/>
        </w:smartTagPr>
        <w:r w:rsidRPr="007111E7">
          <w:t>280 C</w:t>
        </w:r>
      </w:smartTag>
      <w:r w:rsidRPr="007111E7">
        <w:t>al/gram</w:t>
      </w:r>
      <w:r w:rsidRPr="007111E7">
        <w:rPr>
          <w:rFonts w:hint="eastAsia"/>
        </w:rPr>
        <w:t>時，</w:t>
      </w:r>
      <w:r w:rsidRPr="007111E7">
        <w:t>UO2</w:t>
      </w:r>
      <w:r w:rsidRPr="007111E7">
        <w:rPr>
          <w:rFonts w:hint="eastAsia"/>
        </w:rPr>
        <w:t>會完全熔化，比較上來說，分裂產物自護套逸出量極少，引起的壓力瞬變也不大，因此，燃料的設計以</w:t>
      </w:r>
      <w:smartTag w:uri="urn:schemas-microsoft-com:office:smarttags" w:element="chmetcnv">
        <w:smartTagPr>
          <w:attr w:name="UnitName" w:val="C"/>
          <w:attr w:name="SourceValue" w:val="280"/>
          <w:attr w:name="HasSpace" w:val="True"/>
          <w:attr w:name="Negative" w:val="False"/>
          <w:attr w:name="NumberType" w:val="1"/>
          <w:attr w:name="TCSC" w:val="0"/>
        </w:smartTagPr>
        <w:r w:rsidRPr="007111E7">
          <w:t>280 C</w:t>
        </w:r>
      </w:smartTag>
      <w:r w:rsidRPr="007111E7">
        <w:t>al/gram</w:t>
      </w:r>
      <w:r w:rsidRPr="007111E7">
        <w:rPr>
          <w:rFonts w:hint="eastAsia"/>
        </w:rPr>
        <w:t>為限制標準。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六、控制棒掉落的發生順序及後果說明</w:t>
      </w:r>
    </w:p>
    <w:p w:rsidR="00EB4AA8" w:rsidRPr="007111E7" w:rsidRDefault="00EB4AA8" w:rsidP="002D6591">
      <w:pPr>
        <w:pStyle w:val="1"/>
        <w:rPr>
          <w:color w:val="auto"/>
        </w:rPr>
      </w:pPr>
      <w:r w:rsidRPr="007111E7">
        <w:rPr>
          <w:color w:val="auto"/>
        </w:rPr>
        <w:lastRenderedPageBreak/>
        <w:t>1.</w:t>
      </w:r>
      <w:r w:rsidRPr="007111E7">
        <w:rPr>
          <w:rFonts w:hint="eastAsia"/>
          <w:color w:val="auto"/>
        </w:rPr>
        <w:t>功率小於</w:t>
      </w:r>
      <w:r w:rsidRPr="007111E7">
        <w:rPr>
          <w:color w:val="auto"/>
        </w:rPr>
        <w:t>20</w:t>
      </w:r>
      <w:r w:rsidRPr="007111E7">
        <w:rPr>
          <w:rFonts w:hint="eastAsia"/>
          <w:color w:val="auto"/>
        </w:rPr>
        <w:t>％時</w:t>
      </w:r>
    </w:p>
    <w:p w:rsidR="00EB4AA8" w:rsidRPr="007111E7" w:rsidRDefault="00EB4AA8" w:rsidP="00A553BB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1</w:t>
      </w:r>
      <w:r w:rsidRPr="007111E7">
        <w:rPr>
          <w:rFonts w:ascii="標楷體" w:hint="eastAsia"/>
        </w:rPr>
        <w:t>）功率低於</w:t>
      </w:r>
      <w:r w:rsidRPr="007111E7">
        <w:rPr>
          <w:rFonts w:ascii="標楷體"/>
        </w:rPr>
        <w:t>LPSP(20</w:t>
      </w:r>
      <w:r w:rsidRPr="007111E7">
        <w:rPr>
          <w:rFonts w:ascii="標楷體" w:hint="eastAsia"/>
        </w:rPr>
        <w:t>％</w:t>
      </w:r>
      <w:r w:rsidRPr="007111E7">
        <w:rPr>
          <w:rFonts w:ascii="標楷體"/>
        </w:rPr>
        <w:t>)</w:t>
      </w:r>
      <w:r w:rsidRPr="007111E7">
        <w:rPr>
          <w:rFonts w:ascii="標楷體" w:hint="eastAsia"/>
        </w:rPr>
        <w:t>時，容許</w:t>
      </w:r>
      <w:r w:rsidRPr="007111E7">
        <w:rPr>
          <w:rFonts w:ascii="標楷體"/>
        </w:rPr>
        <w:t>IN-SEQUENCE</w:t>
      </w:r>
      <w:r w:rsidRPr="007111E7">
        <w:rPr>
          <w:rFonts w:ascii="標楷體" w:hint="eastAsia"/>
        </w:rPr>
        <w:t>控制棒選棒和抽棒。</w:t>
      </w:r>
      <w:r w:rsidRPr="007111E7">
        <w:rPr>
          <w:rFonts w:ascii="標楷體"/>
        </w:rPr>
        <w:tab/>
      </w:r>
      <w:r w:rsidRPr="007111E7">
        <w:rPr>
          <w:rFonts w:ascii="標楷體" w:hint="eastAsia"/>
        </w:rPr>
        <w:t>此時，容許最高控制棒本領</w:t>
      </w:r>
      <w:r w:rsidRPr="007111E7">
        <w:rPr>
          <w:rFonts w:ascii="標楷體"/>
        </w:rPr>
        <w:t>(Rod Worth)</w:t>
      </w:r>
      <w:r w:rsidRPr="007111E7">
        <w:rPr>
          <w:rFonts w:ascii="標楷體" w:hint="eastAsia"/>
        </w:rPr>
        <w:t>的控制棒葉片掉落，產生的熱量為</w:t>
      </w:r>
      <w:r w:rsidRPr="007111E7">
        <w:rPr>
          <w:rFonts w:ascii="標楷體"/>
        </w:rPr>
        <w:t>280 Cal /gram</w:t>
      </w:r>
      <w:r w:rsidRPr="007111E7">
        <w:rPr>
          <w:rFonts w:ascii="標楷體" w:hint="eastAsia"/>
        </w:rPr>
        <w:t>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2</w:t>
      </w:r>
      <w:r w:rsidRPr="007111E7">
        <w:rPr>
          <w:rFonts w:ascii="標楷體" w:hint="eastAsia"/>
        </w:rPr>
        <w:t>）</w:t>
      </w:r>
      <w:r w:rsidRPr="007111E7">
        <w:rPr>
          <w:rFonts w:ascii="標楷體"/>
        </w:rPr>
        <w:t>OUT-OF-SEQUENCE(</w:t>
      </w:r>
      <w:r w:rsidRPr="007111E7">
        <w:rPr>
          <w:rFonts w:ascii="標楷體" w:hint="eastAsia"/>
        </w:rPr>
        <w:t>不依序</w:t>
      </w:r>
      <w:r w:rsidRPr="007111E7">
        <w:rPr>
          <w:rFonts w:ascii="標楷體"/>
        </w:rPr>
        <w:t>)</w:t>
      </w:r>
      <w:r w:rsidRPr="007111E7">
        <w:rPr>
          <w:rFonts w:ascii="標楷體" w:hint="eastAsia"/>
        </w:rPr>
        <w:t>控制棒之抽出，超出原定位置一個節距時，棒位型式控制系統即予制止。此時若發生掉棒事故，落棒行程最多也不過是一個節距。</w:t>
      </w:r>
    </w:p>
    <w:p w:rsidR="00EB4AA8" w:rsidRPr="007111E7" w:rsidRDefault="00EB4AA8" w:rsidP="002D6591">
      <w:pPr>
        <w:pStyle w:val="1"/>
        <w:rPr>
          <w:color w:val="auto"/>
        </w:rPr>
      </w:pPr>
      <w:r w:rsidRPr="007111E7">
        <w:rPr>
          <w:color w:val="auto"/>
        </w:rPr>
        <w:t>2.</w:t>
      </w:r>
      <w:r w:rsidRPr="007111E7">
        <w:rPr>
          <w:rFonts w:hint="eastAsia"/>
          <w:color w:val="auto"/>
        </w:rPr>
        <w:t>功率大於</w:t>
      </w:r>
      <w:r w:rsidRPr="007111E7">
        <w:rPr>
          <w:color w:val="auto"/>
        </w:rPr>
        <w:t>20</w:t>
      </w:r>
      <w:r w:rsidRPr="007111E7">
        <w:rPr>
          <w:rFonts w:hint="eastAsia"/>
          <w:color w:val="auto"/>
        </w:rPr>
        <w:t>％時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1</w:t>
      </w:r>
      <w:r w:rsidRPr="007111E7">
        <w:rPr>
          <w:rFonts w:ascii="標楷體" w:hint="eastAsia"/>
        </w:rPr>
        <w:t>）功率增高時，爐心空泡</w:t>
      </w:r>
      <w:r w:rsidRPr="007111E7">
        <w:rPr>
          <w:rFonts w:ascii="標楷體"/>
        </w:rPr>
        <w:t>(Void)</w:t>
      </w:r>
      <w:r w:rsidRPr="007111E7">
        <w:rPr>
          <w:rFonts w:ascii="標楷體" w:hint="eastAsia"/>
        </w:rPr>
        <w:t>也增加，控制棒周圍，尖峰對平均中子通量圖形</w:t>
      </w:r>
      <w:r w:rsidRPr="007111E7">
        <w:rPr>
          <w:rFonts w:ascii="標楷體"/>
        </w:rPr>
        <w:t>(Peak-to-Average Flux Profile)</w:t>
      </w:r>
      <w:r w:rsidRPr="007111E7">
        <w:rPr>
          <w:rFonts w:ascii="標楷體" w:hint="eastAsia"/>
        </w:rPr>
        <w:t>也趨向平坦。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2</w:t>
      </w:r>
      <w:r w:rsidRPr="007111E7">
        <w:rPr>
          <w:rFonts w:ascii="標楷體" w:hint="eastAsia"/>
        </w:rPr>
        <w:t>）高功率時發生掉棒事故，反應度變化遠比低功率時發生者為小。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3</w:t>
      </w:r>
      <w:r w:rsidRPr="007111E7">
        <w:rPr>
          <w:rFonts w:ascii="標楷體" w:hint="eastAsia"/>
        </w:rPr>
        <w:t>）高功率時，掉棒事故影響的範圍廣泛，因而局部熱量的產生較低。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4</w:t>
      </w:r>
      <w:r w:rsidRPr="007111E7">
        <w:rPr>
          <w:rFonts w:ascii="標楷體" w:hint="eastAsia"/>
        </w:rPr>
        <w:t>）因此，棒位型式控制系統在功率高於</w:t>
      </w:r>
      <w:r w:rsidRPr="007111E7">
        <w:rPr>
          <w:rFonts w:ascii="標楷體"/>
        </w:rPr>
        <w:t>20</w:t>
      </w:r>
      <w:r w:rsidRPr="007111E7">
        <w:rPr>
          <w:rFonts w:ascii="標楷體" w:hint="eastAsia"/>
        </w:rPr>
        <w:t>％後，不再執行抽棒順序的管制。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5</w:t>
      </w:r>
      <w:r w:rsidRPr="007111E7">
        <w:rPr>
          <w:rFonts w:ascii="標楷體" w:hint="eastAsia"/>
        </w:rPr>
        <w:t>）此時，如果一根</w:t>
      </w:r>
      <w:r w:rsidRPr="007111E7">
        <w:rPr>
          <w:rFonts w:ascii="標楷體"/>
        </w:rPr>
        <w:t>IN-SEQUENCE</w:t>
      </w:r>
      <w:r w:rsidRPr="007111E7">
        <w:rPr>
          <w:rFonts w:ascii="標楷體" w:hint="eastAsia"/>
        </w:rPr>
        <w:t>控制棒掉落，產生的熱焓將小於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0"/>
          <w:attr w:name="UnitName" w:val="C"/>
        </w:smartTagPr>
        <w:r w:rsidRPr="007111E7">
          <w:rPr>
            <w:rFonts w:ascii="標楷體"/>
          </w:rPr>
          <w:t>100 C</w:t>
        </w:r>
      </w:smartTag>
      <w:r w:rsidRPr="007111E7">
        <w:rPr>
          <w:rFonts w:ascii="標楷體"/>
        </w:rPr>
        <w:t>al/gram</w:t>
      </w:r>
      <w:r w:rsidRPr="007111E7">
        <w:rPr>
          <w:rFonts w:ascii="標楷體" w:hint="eastAsia"/>
        </w:rPr>
        <w:t>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6</w:t>
      </w:r>
      <w:r w:rsidRPr="007111E7">
        <w:rPr>
          <w:rFonts w:ascii="標楷體" w:hint="eastAsia"/>
        </w:rPr>
        <w:t>）單一不依序抽棒的錯誤情況下，若發生掉落事故，產生的熱焓也小於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0"/>
          <w:attr w:name="UnitName" w:val="C"/>
        </w:smartTagPr>
        <w:r w:rsidRPr="007111E7">
          <w:rPr>
            <w:rFonts w:ascii="標楷體"/>
          </w:rPr>
          <w:t>280 C</w:t>
        </w:r>
      </w:smartTag>
      <w:r w:rsidRPr="007111E7">
        <w:rPr>
          <w:rFonts w:ascii="標楷體"/>
        </w:rPr>
        <w:t>al/gram</w:t>
      </w:r>
      <w:r w:rsidRPr="007111E7">
        <w:rPr>
          <w:rFonts w:ascii="標楷體" w:hint="eastAsia"/>
        </w:rPr>
        <w:t>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7</w:t>
      </w:r>
      <w:r w:rsidRPr="007111E7">
        <w:rPr>
          <w:rFonts w:ascii="標楷體" w:hint="eastAsia"/>
        </w:rPr>
        <w:t>）假設掉棒事故發生，說明整廠各系統如何自動地起動，以包封分裂產物和減少瞬變的嚴重性。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8</w:t>
      </w:r>
      <w:r w:rsidRPr="007111E7">
        <w:rPr>
          <w:rFonts w:ascii="標楷體" w:hint="eastAsia"/>
        </w:rPr>
        <w:t>）最嚴重的掉棒事故是在起動時期，由於值班員抽插控制棒的一再錯誤，在中央控制棒全插入之情況，使爐心中央區域有潛在的危機。此時若中央棒掉落，引起的燃料損壞相當嚴重，產生的熱焓可能超過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0"/>
          <w:attr w:name="UnitName" w:val="C"/>
        </w:smartTagPr>
        <w:r w:rsidRPr="007111E7">
          <w:rPr>
            <w:rFonts w:ascii="標楷體"/>
          </w:rPr>
          <w:t>425 C</w:t>
        </w:r>
      </w:smartTag>
      <w:r w:rsidRPr="007111E7">
        <w:rPr>
          <w:rFonts w:ascii="標楷體"/>
        </w:rPr>
        <w:t>al/gram</w:t>
      </w:r>
      <w:r w:rsidRPr="007111E7">
        <w:rPr>
          <w:rFonts w:ascii="標楷體" w:hint="eastAsia"/>
        </w:rPr>
        <w:t>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118" w:hangingChars="250" w:hanging="70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9</w:t>
      </w:r>
      <w:r w:rsidRPr="007111E7">
        <w:rPr>
          <w:rFonts w:ascii="標楷體"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0"/>
          <w:attr w:name="UnitName" w:val="C"/>
        </w:smartTagPr>
        <w:r w:rsidRPr="007111E7">
          <w:rPr>
            <w:rFonts w:ascii="標楷體"/>
          </w:rPr>
          <w:t>425 C</w:t>
        </w:r>
      </w:smartTag>
      <w:r w:rsidRPr="007111E7">
        <w:rPr>
          <w:rFonts w:ascii="標楷體"/>
        </w:rPr>
        <w:t>al/gram</w:t>
      </w:r>
      <w:r w:rsidRPr="007111E7">
        <w:rPr>
          <w:rFonts w:ascii="標楷體" w:hint="eastAsia"/>
        </w:rPr>
        <w:t>的熱焓，可能使燃料棒瞬間爆裂，壓力急速上升，大量分裂產物自護套逸出。</w:t>
      </w:r>
    </w:p>
    <w:p w:rsidR="00EB4AA8" w:rsidRPr="007111E7" w:rsidRDefault="00EB4AA8" w:rsidP="002B104F">
      <w:pPr>
        <w:pStyle w:val="10"/>
        <w:spacing w:after="120" w:line="400" w:lineRule="exact"/>
        <w:ind w:leftChars="174" w:left="1258" w:hangingChars="300" w:hanging="840"/>
        <w:rPr>
          <w:rFonts w:ascii="標楷體"/>
        </w:rPr>
      </w:pPr>
      <w:r w:rsidRPr="007111E7">
        <w:rPr>
          <w:rFonts w:ascii="標楷體" w:hint="eastAsia"/>
        </w:rPr>
        <w:t>（</w:t>
      </w:r>
      <w:r w:rsidRPr="007111E7">
        <w:rPr>
          <w:rFonts w:ascii="標楷體"/>
        </w:rPr>
        <w:t>10</w:t>
      </w:r>
      <w:r w:rsidRPr="007111E7">
        <w:rPr>
          <w:rFonts w:ascii="標楷體" w:hint="eastAsia"/>
        </w:rPr>
        <w:t>）功率高於</w:t>
      </w:r>
      <w:r w:rsidRPr="007111E7">
        <w:rPr>
          <w:rFonts w:ascii="標楷體"/>
        </w:rPr>
        <w:t>20</w:t>
      </w:r>
      <w:r w:rsidRPr="007111E7">
        <w:rPr>
          <w:rFonts w:ascii="標楷體" w:hint="eastAsia"/>
        </w:rPr>
        <w:t>％後，即使值班員一再操作錯誤，也不致使控制棒本領高到足以產生大於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0"/>
          <w:attr w:name="UnitName" w:val="C"/>
        </w:smartTagPr>
        <w:r w:rsidRPr="007111E7">
          <w:rPr>
            <w:rFonts w:ascii="標楷體"/>
          </w:rPr>
          <w:t>280 C</w:t>
        </w:r>
      </w:smartTag>
      <w:r w:rsidRPr="007111E7">
        <w:rPr>
          <w:rFonts w:ascii="標楷體"/>
        </w:rPr>
        <w:t>al/gram</w:t>
      </w:r>
      <w:r w:rsidRPr="007111E7">
        <w:rPr>
          <w:rFonts w:ascii="標楷體" w:hint="eastAsia"/>
        </w:rPr>
        <w:t>的熱焓。</w:t>
      </w:r>
    </w:p>
    <w:p w:rsidR="00EB4AA8" w:rsidRPr="0042101D" w:rsidRDefault="00EB4AA8" w:rsidP="0042101D">
      <w:pPr>
        <w:pStyle w:val="10"/>
        <w:spacing w:after="120" w:line="400" w:lineRule="exact"/>
        <w:ind w:left="0" w:firstLine="0"/>
        <w:rPr>
          <w:rFonts w:ascii="標楷體"/>
        </w:rPr>
      </w:pPr>
      <w:bookmarkStart w:id="0" w:name="_GoBack"/>
      <w:bookmarkEnd w:id="0"/>
      <w:r w:rsidRPr="007111E7">
        <w:rPr>
          <w:rFonts w:hint="eastAsia"/>
          <w:sz w:val="36"/>
        </w:rPr>
        <w:t>肆、藉著棒位型式控制系統限制控制棒本領</w:t>
      </w:r>
    </w:p>
    <w:p w:rsidR="00EB4AA8" w:rsidRPr="007111E7" w:rsidRDefault="00EB4AA8" w:rsidP="00CA57AF">
      <w:pPr>
        <w:pStyle w:val="1-1"/>
        <w:ind w:leftChars="59" w:left="688"/>
      </w:pPr>
      <w:r w:rsidRPr="007111E7">
        <w:rPr>
          <w:rFonts w:hint="eastAsia"/>
        </w:rPr>
        <w:t>一、棒位型式控制系統，管制控制棒的移動，使一旦發生掉棒事故後，嚴重性限制至最小。</w:t>
      </w:r>
    </w:p>
    <w:p w:rsidR="00EB4AA8" w:rsidRPr="007111E7" w:rsidRDefault="00EB4AA8" w:rsidP="00CA57AF">
      <w:pPr>
        <w:pStyle w:val="1-1"/>
        <w:ind w:leftChars="59" w:hangingChars="145" w:hanging="406"/>
      </w:pPr>
      <w:r w:rsidRPr="007111E7">
        <w:rPr>
          <w:rFonts w:hint="eastAsia"/>
        </w:rPr>
        <w:lastRenderedPageBreak/>
        <w:t>二、建立最大控制棒本領的棒位型式是以：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1.</w:t>
      </w:r>
      <w:r w:rsidRPr="007111E7">
        <w:rPr>
          <w:rFonts w:hint="eastAsia"/>
        </w:rPr>
        <w:t>限制控制棒的移動。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2.</w:t>
      </w:r>
      <w:r w:rsidRPr="007111E7">
        <w:rPr>
          <w:rFonts w:hint="eastAsia"/>
        </w:rPr>
        <w:t>應特別考慮起動時，最大的</w:t>
      </w:r>
      <w:r w:rsidRPr="007111E7">
        <w:t>IN-SEQUENCE</w:t>
      </w:r>
      <w:r w:rsidRPr="007111E7">
        <w:rPr>
          <w:rFonts w:hint="eastAsia"/>
        </w:rPr>
        <w:t>及</w:t>
      </w:r>
      <w:r w:rsidRPr="007111E7">
        <w:t>OUT-OF-SEQUENCE</w:t>
      </w:r>
      <w:r w:rsidRPr="007111E7">
        <w:rPr>
          <w:rFonts w:hint="eastAsia"/>
        </w:rPr>
        <w:t>控制棒本領型式。</w:t>
      </w:r>
    </w:p>
    <w:p w:rsidR="00EB4AA8" w:rsidRPr="007111E7" w:rsidRDefault="00EB4AA8" w:rsidP="00CA57AF">
      <w:pPr>
        <w:pStyle w:val="1-1"/>
        <w:ind w:leftChars="59" w:hangingChars="145" w:hanging="406"/>
      </w:pPr>
      <w:r w:rsidRPr="007111E7">
        <w:rPr>
          <w:rFonts w:hint="eastAsia"/>
        </w:rPr>
        <w:t>三、最大</w:t>
      </w:r>
      <w:r w:rsidRPr="007111E7">
        <w:t>IN-SEQUENCE</w:t>
      </w:r>
      <w:r w:rsidRPr="007111E7">
        <w:rPr>
          <w:rFonts w:hint="eastAsia"/>
        </w:rPr>
        <w:t>控制棒本領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1.</w:t>
      </w:r>
      <w:r w:rsidRPr="007111E7">
        <w:rPr>
          <w:rFonts w:hint="eastAsia"/>
        </w:rPr>
        <w:t>某一棒組各控制棒，已全部抽出。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2.</w:t>
      </w:r>
      <w:r w:rsidRPr="007111E7">
        <w:rPr>
          <w:rFonts w:hint="eastAsia"/>
        </w:rPr>
        <w:t>下一棒組的一支控制棒也依序抽出。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3.</w:t>
      </w:r>
      <w:r w:rsidRPr="007111E7">
        <w:rPr>
          <w:rFonts w:hint="eastAsia"/>
        </w:rPr>
        <w:t>最大</w:t>
      </w:r>
      <w:r w:rsidRPr="007111E7">
        <w:t>IN-SEQUENCE</w:t>
      </w:r>
      <w:r w:rsidRPr="007111E7">
        <w:rPr>
          <w:rFonts w:hint="eastAsia"/>
        </w:rPr>
        <w:t>控制棒本領，往往發生在某一棒組第一根控制棒抽出時。</w:t>
      </w:r>
    </w:p>
    <w:p w:rsidR="00EB4AA8" w:rsidRPr="007111E7" w:rsidRDefault="00EB4AA8" w:rsidP="00CA57AF">
      <w:pPr>
        <w:pStyle w:val="1-1"/>
        <w:ind w:leftChars="59" w:hangingChars="145" w:hanging="406"/>
      </w:pPr>
      <w:r w:rsidRPr="007111E7">
        <w:rPr>
          <w:rFonts w:hint="eastAsia"/>
        </w:rPr>
        <w:t>四、最大</w:t>
      </w:r>
      <w:r w:rsidRPr="007111E7">
        <w:t>OUT-OF-SEQUENCE</w:t>
      </w:r>
      <w:r w:rsidRPr="007111E7">
        <w:rPr>
          <w:rFonts w:hint="eastAsia"/>
        </w:rPr>
        <w:t>控制棒本領</w:t>
      </w:r>
      <w:r w:rsidRPr="007111E7">
        <w:t>(</w:t>
      </w:r>
      <w:r w:rsidRPr="007111E7">
        <w:rPr>
          <w:rFonts w:hint="eastAsia"/>
        </w:rPr>
        <w:t>有一次操作錯誤</w:t>
      </w:r>
      <w:r w:rsidRPr="007111E7">
        <w:t>)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1.</w:t>
      </w:r>
      <w:r w:rsidRPr="007111E7">
        <w:rPr>
          <w:rFonts w:hint="eastAsia"/>
        </w:rPr>
        <w:t>某一棒組各控制棒，已全部抽出。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2.</w:t>
      </w:r>
      <w:r w:rsidRPr="007111E7">
        <w:rPr>
          <w:rFonts w:hint="eastAsia"/>
        </w:rPr>
        <w:t>下一棒組的一支控制棒，也已完全抽出。</w:t>
      </w:r>
    </w:p>
    <w:p w:rsidR="00EB4AA8" w:rsidRPr="007111E7" w:rsidRDefault="00EB4AA8" w:rsidP="00CA57AF">
      <w:pPr>
        <w:pStyle w:val="1-1"/>
        <w:ind w:leftChars="117" w:left="547" w:hangingChars="95" w:hanging="266"/>
        <w:rPr>
          <w:b/>
        </w:rPr>
      </w:pPr>
      <w:r w:rsidRPr="007111E7">
        <w:t>3.</w:t>
      </w:r>
      <w:r w:rsidRPr="007111E7">
        <w:rPr>
          <w:rFonts w:hint="eastAsia"/>
        </w:rPr>
        <w:t>這時值班員犯了一次操作錯誤：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1</w:t>
      </w:r>
      <w:r w:rsidRPr="007111E7">
        <w:rPr>
          <w:rFonts w:hint="eastAsia"/>
        </w:rPr>
        <w:t>）誤選及抽出一</w:t>
      </w:r>
      <w:r w:rsidRPr="007111E7">
        <w:t>OUT-OF-SEQUENCE</w:t>
      </w:r>
      <w:r w:rsidRPr="007111E7">
        <w:rPr>
          <w:rFonts w:hint="eastAsia"/>
        </w:rPr>
        <w:t>控制棒，此棒恰在前述剛剛依序抽出之控制棒附近。</w:t>
      </w:r>
    </w:p>
    <w:p w:rsidR="00CA57AF" w:rsidRDefault="00EB4AA8" w:rsidP="00CA57AF">
      <w:pPr>
        <w:pStyle w:val="1-1"/>
        <w:ind w:leftChars="59" w:hangingChars="145" w:hanging="406"/>
      </w:pPr>
      <w:r w:rsidRPr="007111E7">
        <w:rPr>
          <w:rFonts w:hint="eastAsia"/>
        </w:rPr>
        <w:t>（</w:t>
      </w:r>
      <w:r w:rsidRPr="007111E7">
        <w:t>2</w:t>
      </w:r>
      <w:r w:rsidRPr="007111E7">
        <w:rPr>
          <w:rFonts w:hint="eastAsia"/>
        </w:rPr>
        <w:t>）這種錯誤由棒位型式控制系統予以防止。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3</w:t>
      </w:r>
      <w:r w:rsidRPr="007111E7">
        <w:rPr>
          <w:rFonts w:hint="eastAsia"/>
        </w:rPr>
        <w:t>）除了上述錯誤情況下，其他不依照順序的選、抽棒，控制棒本領都較低。</w:t>
      </w:r>
    </w:p>
    <w:p w:rsidR="00EB4AA8" w:rsidRPr="007111E7" w:rsidRDefault="00EB4AA8" w:rsidP="00CA57AF">
      <w:pPr>
        <w:pStyle w:val="1-1"/>
      </w:pPr>
      <w:r w:rsidRPr="007111E7">
        <w:rPr>
          <w:rFonts w:hint="eastAsia"/>
        </w:rPr>
        <w:t>五、功率運轉時，一次操作錯誤情況下之最大控制本領型式</w:t>
      </w:r>
      <w:r w:rsidR="00E50419"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t>1.</w:t>
      </w:r>
      <w:r w:rsidRPr="007111E7">
        <w:rPr>
          <w:rFonts w:hint="eastAsia"/>
        </w:rPr>
        <w:t>前節所述起動範圍的</w:t>
      </w:r>
      <w:r w:rsidRPr="007111E7">
        <w:t>IN-SEQUENCE</w:t>
      </w:r>
      <w:r w:rsidRPr="007111E7">
        <w:rPr>
          <w:rFonts w:hint="eastAsia"/>
        </w:rPr>
        <w:t>或</w:t>
      </w:r>
      <w:r w:rsidRPr="007111E7">
        <w:t>OUT-OF-SEQUECNCE</w:t>
      </w:r>
      <w:r w:rsidRPr="007111E7">
        <w:rPr>
          <w:rFonts w:hint="eastAsia"/>
        </w:rPr>
        <w:t>情況已不存在。</w:t>
      </w:r>
    </w:p>
    <w:p w:rsidR="00A553BB" w:rsidRDefault="00EB4AA8" w:rsidP="00CA57AF">
      <w:pPr>
        <w:pStyle w:val="1-1"/>
        <w:ind w:leftChars="59" w:hangingChars="145" w:hanging="406"/>
      </w:pPr>
      <w:r w:rsidRPr="007111E7">
        <w:t>2.</w:t>
      </w:r>
      <w:r w:rsidRPr="007111E7">
        <w:rPr>
          <w:rFonts w:hint="eastAsia"/>
        </w:rPr>
        <w:t>所有內部控制棒</w:t>
      </w:r>
      <w:r w:rsidRPr="007111E7">
        <w:t>(Interior Control Rod)</w:t>
      </w:r>
      <w:r w:rsidRPr="007111E7">
        <w:rPr>
          <w:rFonts w:hint="eastAsia"/>
        </w:rPr>
        <w:t>反應度都大致相同</w:t>
      </w:r>
      <w:r w:rsidRPr="007111E7">
        <w:t>(</w:t>
      </w:r>
      <w:r w:rsidRPr="007111E7">
        <w:rPr>
          <w:rFonts w:hint="eastAsia"/>
        </w:rPr>
        <w:t>約為</w:t>
      </w:r>
      <w:r w:rsidRPr="007111E7">
        <w:t>1.5</w:t>
      </w:r>
      <w:r w:rsidRPr="007111E7">
        <w:rPr>
          <w:rFonts w:hint="eastAsia"/>
        </w:rPr>
        <w:t>％△</w:t>
      </w:r>
      <w:r w:rsidRPr="007111E7">
        <w:t>K</w:t>
      </w:r>
      <w:r w:rsidRPr="007111E7">
        <w:rPr>
          <w:rFonts w:hint="eastAsia"/>
        </w:rPr>
        <w:t>∕</w:t>
      </w:r>
      <w:r w:rsidRPr="007111E7">
        <w:t>K)</w:t>
      </w:r>
      <w:r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t>3.</w:t>
      </w:r>
      <w:r w:rsidRPr="007111E7">
        <w:rPr>
          <w:rFonts w:hint="eastAsia"/>
        </w:rPr>
        <w:t>因控制棒掉落而可能增加的反應度，由下列方法加以管制：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1</w:t>
      </w:r>
      <w:r w:rsidRPr="007111E7">
        <w:rPr>
          <w:rFonts w:hint="eastAsia"/>
        </w:rPr>
        <w:t>）留在爐心內的控制棒，只允許短程</w:t>
      </w:r>
      <w:r w:rsidRPr="007111E7">
        <w:t>(</w:t>
      </w:r>
      <w:r w:rsidRPr="007111E7">
        <w:rPr>
          <w:rFonts w:hint="eastAsia"/>
        </w:rPr>
        <w:t>部份</w:t>
      </w:r>
      <w:r w:rsidRPr="007111E7">
        <w:t>)</w:t>
      </w:r>
      <w:r w:rsidRPr="007111E7">
        <w:rPr>
          <w:rFonts w:hint="eastAsia"/>
        </w:rPr>
        <w:t>抽棒。</w:t>
      </w:r>
    </w:p>
    <w:p w:rsidR="00EB4AA8" w:rsidRPr="007111E7" w:rsidRDefault="00EB4AA8" w:rsidP="00CA57AF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2</w:t>
      </w:r>
      <w:r w:rsidRPr="007111E7">
        <w:rPr>
          <w:rFonts w:hint="eastAsia"/>
        </w:rPr>
        <w:t>）限制反應爐內總尖峰因素</w:t>
      </w:r>
      <w:r w:rsidRPr="007111E7">
        <w:t>(</w:t>
      </w:r>
      <w:r w:rsidR="00ED01AE" w:rsidRPr="007111E7">
        <w:rPr>
          <w:rFonts w:hint="eastAsia"/>
        </w:rPr>
        <w:t xml:space="preserve">Total </w:t>
      </w:r>
      <w:r w:rsidRPr="007111E7">
        <w:t>Peaking Factor)</w:t>
      </w:r>
      <w:r w:rsidR="00E50419" w:rsidRPr="007111E7">
        <w:rPr>
          <w:rFonts w:hint="eastAsia"/>
        </w:rPr>
        <w:t>。</w:t>
      </w:r>
    </w:p>
    <w:p w:rsidR="00A553BB" w:rsidRDefault="00EB4AA8" w:rsidP="004657B6">
      <w:pPr>
        <w:pStyle w:val="1-1"/>
        <w:ind w:leftChars="59" w:hangingChars="145" w:hanging="406"/>
      </w:pPr>
      <w:r w:rsidRPr="007111E7">
        <w:rPr>
          <w:rFonts w:hint="eastAsia"/>
        </w:rPr>
        <w:t>（</w:t>
      </w:r>
      <w:r w:rsidRPr="007111E7">
        <w:t>3</w:t>
      </w:r>
      <w:r w:rsidRPr="007111E7">
        <w:rPr>
          <w:rFonts w:hint="eastAsia"/>
        </w:rPr>
        <w:t>）控制棒可能僅掉落至部份抽出位置。</w:t>
      </w:r>
    </w:p>
    <w:p w:rsidR="00EB4AA8" w:rsidRPr="007111E7" w:rsidRDefault="00EB4AA8" w:rsidP="004657B6">
      <w:pPr>
        <w:pStyle w:val="1-1"/>
        <w:ind w:leftChars="59" w:hangingChars="145" w:hanging="406"/>
        <w:rPr>
          <w:b/>
        </w:rPr>
      </w:pPr>
      <w:r w:rsidRPr="007111E7">
        <w:t>4.</w:t>
      </w:r>
      <w:r w:rsidRPr="007111E7">
        <w:rPr>
          <w:rFonts w:hint="eastAsia"/>
        </w:rPr>
        <w:t>單一操作錯誤的最壞情況選擇及完全抽出具有最大本領的控制棒</w:t>
      </w:r>
      <w:r w:rsidRPr="007111E7">
        <w:t xml:space="preserve"> (</w:t>
      </w:r>
      <w:r w:rsidRPr="007111E7">
        <w:rPr>
          <w:rFonts w:hint="eastAsia"/>
        </w:rPr>
        <w:t>很難確定那一根</w:t>
      </w:r>
      <w:r w:rsidRPr="007111E7">
        <w:t>)</w:t>
      </w:r>
      <w:r w:rsidRPr="007111E7">
        <w:rPr>
          <w:rFonts w:hint="eastAsia"/>
        </w:rPr>
        <w:t>，此時高反應度加入爐心的潛在可能，由於：</w:t>
      </w:r>
    </w:p>
    <w:p w:rsidR="00EB4AA8" w:rsidRPr="007111E7" w:rsidRDefault="00EB4AA8" w:rsidP="004657B6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1</w:t>
      </w:r>
      <w:r w:rsidRPr="007111E7">
        <w:rPr>
          <w:rFonts w:hint="eastAsia"/>
        </w:rPr>
        <w:t>）具有高本領的控制棒本身。</w:t>
      </w:r>
    </w:p>
    <w:p w:rsidR="00EB4AA8" w:rsidRPr="007111E7" w:rsidRDefault="00EB4AA8" w:rsidP="004657B6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2</w:t>
      </w:r>
      <w:r w:rsidRPr="007111E7">
        <w:rPr>
          <w:rFonts w:hint="eastAsia"/>
        </w:rPr>
        <w:t>）假如鄰近控制棒</w:t>
      </w:r>
      <w:r w:rsidRPr="007111E7">
        <w:t>(</w:t>
      </w:r>
      <w:r w:rsidRPr="007111E7">
        <w:rPr>
          <w:rFonts w:hint="eastAsia"/>
        </w:rPr>
        <w:t>此棒剛剛依照順序抽出</w:t>
      </w:r>
      <w:r w:rsidRPr="007111E7">
        <w:t>)</w:t>
      </w:r>
      <w:r w:rsidRPr="007111E7">
        <w:rPr>
          <w:rFonts w:hint="eastAsia"/>
        </w:rPr>
        <w:t>葉片卡在全入位置。</w:t>
      </w:r>
    </w:p>
    <w:p w:rsidR="00EB4AA8" w:rsidRPr="007111E7" w:rsidRDefault="00EB4AA8" w:rsidP="004657B6">
      <w:pPr>
        <w:pStyle w:val="1-1"/>
        <w:ind w:leftChars="59" w:hangingChars="145" w:hanging="406"/>
        <w:rPr>
          <w:b/>
        </w:rPr>
      </w:pPr>
      <w:r w:rsidRPr="007111E7">
        <w:t>5.</w:t>
      </w:r>
      <w:r w:rsidRPr="007111E7">
        <w:rPr>
          <w:rFonts w:hint="eastAsia"/>
        </w:rPr>
        <w:t>功率運轉時，反應度加入之限制</w:t>
      </w:r>
      <w:r w:rsidR="00E50419" w:rsidRPr="007111E7">
        <w:rPr>
          <w:rFonts w:hint="eastAsia"/>
        </w:rPr>
        <w:t>：</w:t>
      </w:r>
    </w:p>
    <w:p w:rsidR="00EB4AA8" w:rsidRPr="007111E7" w:rsidRDefault="00EB4AA8" w:rsidP="004657B6">
      <w:pPr>
        <w:pStyle w:val="1-1"/>
        <w:ind w:leftChars="59" w:hangingChars="145" w:hanging="406"/>
        <w:rPr>
          <w:b/>
        </w:rPr>
      </w:pPr>
      <w:r w:rsidRPr="007111E7">
        <w:rPr>
          <w:rFonts w:hint="eastAsia"/>
        </w:rPr>
        <w:t>（</w:t>
      </w:r>
      <w:r w:rsidRPr="007111E7">
        <w:t>1</w:t>
      </w:r>
      <w:r w:rsidRPr="007111E7">
        <w:rPr>
          <w:rFonts w:hint="eastAsia"/>
        </w:rPr>
        <w:t>）依爐心熱限制為準則</w:t>
      </w:r>
      <w:r w:rsidRPr="007111E7">
        <w:t>(</w:t>
      </w:r>
      <w:r w:rsidRPr="007111E7">
        <w:rPr>
          <w:rFonts w:hint="eastAsia"/>
        </w:rPr>
        <w:t>如最小臨界功率比，</w:t>
      </w:r>
      <w:r w:rsidRPr="007111E7">
        <w:t>MCPR</w:t>
      </w:r>
      <w:r w:rsidRPr="007111E7">
        <w:rPr>
          <w:rFonts w:hint="eastAsia"/>
        </w:rPr>
        <w:t>等等</w:t>
      </w:r>
      <w:r w:rsidRPr="007111E7">
        <w:t>)</w:t>
      </w:r>
      <w:r w:rsidRPr="007111E7">
        <w:rPr>
          <w:rFonts w:hint="eastAsia"/>
        </w:rPr>
        <w:t>。</w:t>
      </w:r>
    </w:p>
    <w:p w:rsidR="00EB4AA8" w:rsidRPr="007111E7" w:rsidRDefault="00EB4AA8" w:rsidP="00CA57AF">
      <w:pPr>
        <w:pStyle w:val="1-1"/>
        <w:rPr>
          <w:b/>
        </w:rPr>
      </w:pPr>
      <w:r w:rsidRPr="007111E7">
        <w:rPr>
          <w:rFonts w:hint="eastAsia"/>
        </w:rPr>
        <w:lastRenderedPageBreak/>
        <w:t>（</w:t>
      </w:r>
      <w:r w:rsidRPr="007111E7">
        <w:t>2</w:t>
      </w:r>
      <w:r w:rsidRPr="007111E7">
        <w:rPr>
          <w:rFonts w:hint="eastAsia"/>
        </w:rPr>
        <w:t>）管制方法在於限制控制棒移動的多寡，而不計較是否依照順序抽棒。</w:t>
      </w:r>
    </w:p>
    <w:sectPr w:rsidR="00EB4AA8" w:rsidRPr="007111E7" w:rsidSect="007F3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134" w:header="851" w:footer="680" w:gutter="284"/>
      <w:pgNumType w:start="3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72" w:rsidRDefault="00E20372">
      <w:r>
        <w:separator/>
      </w:r>
    </w:p>
  </w:endnote>
  <w:endnote w:type="continuationSeparator" w:id="1">
    <w:p w:rsidR="00E20372" w:rsidRDefault="00E2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>
    <w:pPr>
      <w:pStyle w:val="aa"/>
    </w:pPr>
    <w:r>
      <w:rPr>
        <w:kern w:val="0"/>
      </w:rPr>
      <w:tab/>
      <w:t xml:space="preserve">- </w:t>
    </w:r>
    <w:r w:rsidR="004109CB">
      <w:rPr>
        <w:kern w:val="0"/>
      </w:rPr>
      <w:fldChar w:fldCharType="begin"/>
    </w:r>
    <w:r>
      <w:rPr>
        <w:kern w:val="0"/>
      </w:rPr>
      <w:instrText xml:space="preserve"> PAGE </w:instrText>
    </w:r>
    <w:r w:rsidR="004109CB">
      <w:rPr>
        <w:kern w:val="0"/>
      </w:rPr>
      <w:fldChar w:fldCharType="separate"/>
    </w:r>
    <w:r>
      <w:rPr>
        <w:noProof/>
        <w:kern w:val="0"/>
      </w:rPr>
      <w:t>2</w:t>
    </w:r>
    <w:r w:rsidR="004109CB"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 w:rsidP="009017AD">
    <w:pPr>
      <w:pStyle w:val="aa"/>
      <w:jc w:val="center"/>
    </w:pPr>
    <w:r>
      <w:rPr>
        <w:kern w:val="0"/>
      </w:rPr>
      <w:t xml:space="preserve">- </w:t>
    </w:r>
    <w:r w:rsidR="004109CB">
      <w:rPr>
        <w:kern w:val="0"/>
      </w:rPr>
      <w:fldChar w:fldCharType="begin"/>
    </w:r>
    <w:r>
      <w:rPr>
        <w:kern w:val="0"/>
      </w:rPr>
      <w:instrText xml:space="preserve"> PAGE </w:instrText>
    </w:r>
    <w:r w:rsidR="004109CB">
      <w:rPr>
        <w:kern w:val="0"/>
      </w:rPr>
      <w:fldChar w:fldCharType="separate"/>
    </w:r>
    <w:r w:rsidR="004657B6">
      <w:rPr>
        <w:noProof/>
        <w:kern w:val="0"/>
      </w:rPr>
      <w:t>329</w:t>
    </w:r>
    <w:r w:rsidR="004109CB">
      <w:rPr>
        <w:kern w:val="0"/>
      </w:rPr>
      <w:fldChar w:fldCharType="end"/>
    </w:r>
    <w:r>
      <w:rPr>
        <w:kern w:val="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>
    <w:pPr>
      <w:pStyle w:val="aa"/>
    </w:pPr>
    <w:r>
      <w:rPr>
        <w:kern w:val="0"/>
      </w:rPr>
      <w:tab/>
      <w:t xml:space="preserve">- </w:t>
    </w:r>
    <w:r w:rsidR="004109CB">
      <w:rPr>
        <w:kern w:val="0"/>
      </w:rPr>
      <w:fldChar w:fldCharType="begin"/>
    </w:r>
    <w:r>
      <w:rPr>
        <w:kern w:val="0"/>
      </w:rPr>
      <w:instrText xml:space="preserve"> PAGE </w:instrText>
    </w:r>
    <w:r w:rsidR="004109CB">
      <w:rPr>
        <w:kern w:val="0"/>
      </w:rPr>
      <w:fldChar w:fldCharType="separate"/>
    </w:r>
    <w:r>
      <w:rPr>
        <w:noProof/>
        <w:kern w:val="0"/>
      </w:rPr>
      <w:t>1</w:t>
    </w:r>
    <w:r w:rsidR="004109CB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72" w:rsidRDefault="00E20372">
      <w:r>
        <w:separator/>
      </w:r>
    </w:p>
  </w:footnote>
  <w:footnote w:type="continuationSeparator" w:id="1">
    <w:p w:rsidR="00E20372" w:rsidRDefault="00E2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 w:rsidP="00453A0F">
    <w:pPr>
      <w:pStyle w:val="a7"/>
      <w:jc w:val="center"/>
      <w:rPr>
        <w:rFonts w:eastAsia="標楷體"/>
      </w:rPr>
    </w:pPr>
    <w:r>
      <w:rPr>
        <w:rFonts w:eastAsia="標楷體" w:hint="eastAsia"/>
      </w:rPr>
      <w:t>第二部份反應爐功率控制系統第五章棒位型式控制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 w:rsidP="00453A0F">
    <w:pPr>
      <w:pStyle w:val="a7"/>
      <w:jc w:val="center"/>
      <w:rPr>
        <w:rFonts w:eastAsia="標楷體"/>
      </w:rPr>
    </w:pPr>
    <w:r>
      <w:rPr>
        <w:rFonts w:eastAsia="標楷體" w:hint="eastAsia"/>
      </w:rPr>
      <w:t>第十一章棒位型式控制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A8" w:rsidRDefault="00EB4AA8">
    <w:pPr>
      <w:pStyle w:val="a7"/>
      <w:jc w:val="center"/>
      <w:rPr>
        <w:rFonts w:eastAsia="標楷體"/>
      </w:rPr>
    </w:pPr>
    <w:r>
      <w:rPr>
        <w:rFonts w:eastAsia="標楷體" w:hint="eastAsia"/>
      </w:rPr>
      <w:t>第二部份反應爐功率控制系統第五章棒位型式控制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1B"/>
    <w:multiLevelType w:val="singleLevel"/>
    <w:tmpl w:val="361E98DA"/>
    <w:lvl w:ilvl="0">
      <w:start w:val="2"/>
      <w:numFmt w:val="decimal"/>
      <w:lvlText w:val="%1."/>
      <w:lvlJc w:val="left"/>
      <w:pPr>
        <w:tabs>
          <w:tab w:val="num" w:pos="742"/>
        </w:tabs>
        <w:ind w:left="742" w:hanging="345"/>
      </w:pPr>
      <w:rPr>
        <w:rFonts w:cs="Times New Roman" w:hint="default"/>
      </w:rPr>
    </w:lvl>
  </w:abstractNum>
  <w:abstractNum w:abstractNumId="1">
    <w:nsid w:val="2E856DF6"/>
    <w:multiLevelType w:val="singleLevel"/>
    <w:tmpl w:val="8580ECEC"/>
    <w:lvl w:ilvl="0">
      <w:start w:val="4"/>
      <w:numFmt w:val="decimal"/>
      <w:lvlText w:val="%1."/>
      <w:lvlJc w:val="left"/>
      <w:pPr>
        <w:tabs>
          <w:tab w:val="num" w:pos="909"/>
        </w:tabs>
        <w:ind w:left="909" w:hanging="285"/>
      </w:pPr>
      <w:rPr>
        <w:rFonts w:eastAsia="細明體" w:cs="Times New Roman" w:hint="default"/>
      </w:rPr>
    </w:lvl>
  </w:abstractNum>
  <w:abstractNum w:abstractNumId="2">
    <w:nsid w:val="5D955BAE"/>
    <w:multiLevelType w:val="singleLevel"/>
    <w:tmpl w:val="E744B728"/>
    <w:lvl w:ilvl="0">
      <w:start w:val="3"/>
      <w:numFmt w:val="decimal"/>
      <w:lvlText w:val="%1."/>
      <w:lvlJc w:val="left"/>
      <w:pPr>
        <w:tabs>
          <w:tab w:val="num" w:pos="909"/>
        </w:tabs>
        <w:ind w:left="909" w:hanging="285"/>
      </w:pPr>
      <w:rPr>
        <w:rFonts w:cs="Times New Roman" w:hint="default"/>
      </w:rPr>
    </w:lvl>
  </w:abstractNum>
  <w:abstractNum w:abstractNumId="3">
    <w:nsid w:val="69442521"/>
    <w:multiLevelType w:val="singleLevel"/>
    <w:tmpl w:val="25383EA0"/>
    <w:lvl w:ilvl="0">
      <w:start w:val="3"/>
      <w:numFmt w:val="taiwaneseCountingThousand"/>
      <w:lvlText w:val="%1、"/>
      <w:lvlJc w:val="left"/>
      <w:pPr>
        <w:tabs>
          <w:tab w:val="num" w:pos="945"/>
        </w:tabs>
        <w:ind w:left="945" w:hanging="585"/>
      </w:pPr>
      <w:rPr>
        <w:rFonts w:cs="Times New Roman" w:hint="eastAsia"/>
      </w:rPr>
    </w:lvl>
  </w:abstractNum>
  <w:abstractNum w:abstractNumId="4">
    <w:nsid w:val="6A6D1586"/>
    <w:multiLevelType w:val="singleLevel"/>
    <w:tmpl w:val="B0C8981E"/>
    <w:lvl w:ilvl="0">
      <w:start w:val="5"/>
      <w:numFmt w:val="taiwaneseCountingThousand"/>
      <w:lvlText w:val="第%1章"/>
      <w:lvlJc w:val="left"/>
      <w:pPr>
        <w:tabs>
          <w:tab w:val="num" w:pos="1605"/>
        </w:tabs>
        <w:ind w:left="1605" w:hanging="1605"/>
      </w:pPr>
      <w:rPr>
        <w:rFonts w:cs="Times New Roman" w:hint="eastAsia"/>
      </w:rPr>
    </w:lvl>
  </w:abstractNum>
  <w:abstractNum w:abstractNumId="5">
    <w:nsid w:val="779D1A47"/>
    <w:multiLevelType w:val="singleLevel"/>
    <w:tmpl w:val="88A6C30A"/>
    <w:lvl w:ilvl="0">
      <w:start w:val="3"/>
      <w:numFmt w:val="decimal"/>
      <w:lvlText w:val="%1."/>
      <w:lvlJc w:val="left"/>
      <w:pPr>
        <w:tabs>
          <w:tab w:val="num" w:pos="909"/>
        </w:tabs>
        <w:ind w:left="909" w:hanging="285"/>
      </w:pPr>
      <w:rPr>
        <w:rFonts w:eastAsia="細明體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bordersDoNotSurroundHeader/>
  <w:bordersDoNotSurroundFooter/>
  <w:proofState w:spelling="clean" w:grammar="clean"/>
  <w:stylePaneFormatFilter w:val="3F01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B4D6F"/>
    <w:rsid w:val="000111F3"/>
    <w:rsid w:val="00016B1D"/>
    <w:rsid w:val="00020F00"/>
    <w:rsid w:val="000232A0"/>
    <w:rsid w:val="00027A14"/>
    <w:rsid w:val="0003004F"/>
    <w:rsid w:val="00031F41"/>
    <w:rsid w:val="00035F27"/>
    <w:rsid w:val="00036BBE"/>
    <w:rsid w:val="0007452C"/>
    <w:rsid w:val="0007687A"/>
    <w:rsid w:val="000804EA"/>
    <w:rsid w:val="000A174E"/>
    <w:rsid w:val="000B1CBE"/>
    <w:rsid w:val="000B249B"/>
    <w:rsid w:val="000B4D6F"/>
    <w:rsid w:val="000C5FFA"/>
    <w:rsid w:val="000F49C8"/>
    <w:rsid w:val="00131104"/>
    <w:rsid w:val="00161E70"/>
    <w:rsid w:val="0017178F"/>
    <w:rsid w:val="00185B25"/>
    <w:rsid w:val="0019726D"/>
    <w:rsid w:val="001D7DB4"/>
    <w:rsid w:val="00201875"/>
    <w:rsid w:val="00207CBE"/>
    <w:rsid w:val="00212CEA"/>
    <w:rsid w:val="0021462B"/>
    <w:rsid w:val="00214968"/>
    <w:rsid w:val="00227AB2"/>
    <w:rsid w:val="0023367F"/>
    <w:rsid w:val="00236865"/>
    <w:rsid w:val="002407B9"/>
    <w:rsid w:val="0025413A"/>
    <w:rsid w:val="0027218C"/>
    <w:rsid w:val="0028603D"/>
    <w:rsid w:val="00287313"/>
    <w:rsid w:val="0029322C"/>
    <w:rsid w:val="00296D20"/>
    <w:rsid w:val="002A7138"/>
    <w:rsid w:val="002B104F"/>
    <w:rsid w:val="002B3E46"/>
    <w:rsid w:val="002B55B7"/>
    <w:rsid w:val="002D6591"/>
    <w:rsid w:val="002E3FDF"/>
    <w:rsid w:val="002F5842"/>
    <w:rsid w:val="0030271C"/>
    <w:rsid w:val="0030527D"/>
    <w:rsid w:val="00310439"/>
    <w:rsid w:val="003133ED"/>
    <w:rsid w:val="00315B95"/>
    <w:rsid w:val="00316885"/>
    <w:rsid w:val="00326AB3"/>
    <w:rsid w:val="00337E2C"/>
    <w:rsid w:val="00356A73"/>
    <w:rsid w:val="003719F4"/>
    <w:rsid w:val="0037290A"/>
    <w:rsid w:val="00382A23"/>
    <w:rsid w:val="003903B4"/>
    <w:rsid w:val="003A3328"/>
    <w:rsid w:val="003A35B4"/>
    <w:rsid w:val="003A6809"/>
    <w:rsid w:val="003B5CF6"/>
    <w:rsid w:val="003C13ED"/>
    <w:rsid w:val="003F3329"/>
    <w:rsid w:val="00402CC9"/>
    <w:rsid w:val="004109CB"/>
    <w:rsid w:val="00414FEB"/>
    <w:rsid w:val="00417A04"/>
    <w:rsid w:val="0042101D"/>
    <w:rsid w:val="004270F8"/>
    <w:rsid w:val="00444F03"/>
    <w:rsid w:val="00453A0F"/>
    <w:rsid w:val="004657B6"/>
    <w:rsid w:val="00486F1B"/>
    <w:rsid w:val="00494BB7"/>
    <w:rsid w:val="004B39D9"/>
    <w:rsid w:val="004C1ED0"/>
    <w:rsid w:val="004E352D"/>
    <w:rsid w:val="004F229C"/>
    <w:rsid w:val="00504F0B"/>
    <w:rsid w:val="0050666D"/>
    <w:rsid w:val="0052051F"/>
    <w:rsid w:val="00522437"/>
    <w:rsid w:val="00526B6C"/>
    <w:rsid w:val="00536B19"/>
    <w:rsid w:val="00544338"/>
    <w:rsid w:val="00551B82"/>
    <w:rsid w:val="0055784F"/>
    <w:rsid w:val="00585124"/>
    <w:rsid w:val="005E3475"/>
    <w:rsid w:val="005E3E07"/>
    <w:rsid w:val="005F22FE"/>
    <w:rsid w:val="00605F44"/>
    <w:rsid w:val="00607E15"/>
    <w:rsid w:val="006115CE"/>
    <w:rsid w:val="0061432A"/>
    <w:rsid w:val="00616EE2"/>
    <w:rsid w:val="006268A6"/>
    <w:rsid w:val="00646FF0"/>
    <w:rsid w:val="00651FA9"/>
    <w:rsid w:val="00652A6A"/>
    <w:rsid w:val="00660771"/>
    <w:rsid w:val="006715C4"/>
    <w:rsid w:val="0068503B"/>
    <w:rsid w:val="00691338"/>
    <w:rsid w:val="006A548A"/>
    <w:rsid w:val="006A756B"/>
    <w:rsid w:val="006B6D34"/>
    <w:rsid w:val="006B7CAD"/>
    <w:rsid w:val="006C50B1"/>
    <w:rsid w:val="006D7E3D"/>
    <w:rsid w:val="007111E7"/>
    <w:rsid w:val="00716DE7"/>
    <w:rsid w:val="00753AFF"/>
    <w:rsid w:val="007741F5"/>
    <w:rsid w:val="007761AD"/>
    <w:rsid w:val="00781797"/>
    <w:rsid w:val="00782D80"/>
    <w:rsid w:val="00787795"/>
    <w:rsid w:val="007A2128"/>
    <w:rsid w:val="007B3C6B"/>
    <w:rsid w:val="007B4511"/>
    <w:rsid w:val="007C646E"/>
    <w:rsid w:val="007C6AF6"/>
    <w:rsid w:val="007E72C4"/>
    <w:rsid w:val="007F338A"/>
    <w:rsid w:val="00822D2B"/>
    <w:rsid w:val="0082308D"/>
    <w:rsid w:val="008441BB"/>
    <w:rsid w:val="00851768"/>
    <w:rsid w:val="00856B34"/>
    <w:rsid w:val="00864F8D"/>
    <w:rsid w:val="00870C79"/>
    <w:rsid w:val="00891F27"/>
    <w:rsid w:val="008A4EA5"/>
    <w:rsid w:val="008C4DC2"/>
    <w:rsid w:val="008E41C0"/>
    <w:rsid w:val="008E7E9C"/>
    <w:rsid w:val="008F4E78"/>
    <w:rsid w:val="009017AD"/>
    <w:rsid w:val="00930A61"/>
    <w:rsid w:val="009379F8"/>
    <w:rsid w:val="00943196"/>
    <w:rsid w:val="0095186C"/>
    <w:rsid w:val="00970A2B"/>
    <w:rsid w:val="0099058E"/>
    <w:rsid w:val="00991797"/>
    <w:rsid w:val="00994662"/>
    <w:rsid w:val="009A6B05"/>
    <w:rsid w:val="009A7C9D"/>
    <w:rsid w:val="009B1F1A"/>
    <w:rsid w:val="009C023B"/>
    <w:rsid w:val="009C14D3"/>
    <w:rsid w:val="009C20EE"/>
    <w:rsid w:val="009D0DFE"/>
    <w:rsid w:val="009D504D"/>
    <w:rsid w:val="009D5FD5"/>
    <w:rsid w:val="009D6707"/>
    <w:rsid w:val="009F1005"/>
    <w:rsid w:val="009F27A9"/>
    <w:rsid w:val="009F72F2"/>
    <w:rsid w:val="00A11573"/>
    <w:rsid w:val="00A179EE"/>
    <w:rsid w:val="00A20EF2"/>
    <w:rsid w:val="00A307E7"/>
    <w:rsid w:val="00A41020"/>
    <w:rsid w:val="00A46620"/>
    <w:rsid w:val="00A53A44"/>
    <w:rsid w:val="00A553BB"/>
    <w:rsid w:val="00A728C8"/>
    <w:rsid w:val="00A74FFE"/>
    <w:rsid w:val="00A8179F"/>
    <w:rsid w:val="00A858E1"/>
    <w:rsid w:val="00A94AF2"/>
    <w:rsid w:val="00AB560F"/>
    <w:rsid w:val="00AB6B91"/>
    <w:rsid w:val="00AD39E8"/>
    <w:rsid w:val="00AE0517"/>
    <w:rsid w:val="00AE4688"/>
    <w:rsid w:val="00AE61AA"/>
    <w:rsid w:val="00AF4314"/>
    <w:rsid w:val="00AF434E"/>
    <w:rsid w:val="00B05AAE"/>
    <w:rsid w:val="00B3029F"/>
    <w:rsid w:val="00B320DA"/>
    <w:rsid w:val="00B4330F"/>
    <w:rsid w:val="00B523EC"/>
    <w:rsid w:val="00B5477A"/>
    <w:rsid w:val="00B74BF9"/>
    <w:rsid w:val="00B8351B"/>
    <w:rsid w:val="00B86B65"/>
    <w:rsid w:val="00BB2D13"/>
    <w:rsid w:val="00BB692B"/>
    <w:rsid w:val="00BB7281"/>
    <w:rsid w:val="00BC377F"/>
    <w:rsid w:val="00BD1F12"/>
    <w:rsid w:val="00BD548C"/>
    <w:rsid w:val="00BE3984"/>
    <w:rsid w:val="00BE5450"/>
    <w:rsid w:val="00C03F3B"/>
    <w:rsid w:val="00C10E73"/>
    <w:rsid w:val="00C16B5F"/>
    <w:rsid w:val="00C17B0F"/>
    <w:rsid w:val="00C233F5"/>
    <w:rsid w:val="00C31F92"/>
    <w:rsid w:val="00C333E0"/>
    <w:rsid w:val="00C33635"/>
    <w:rsid w:val="00C431C5"/>
    <w:rsid w:val="00C56847"/>
    <w:rsid w:val="00C83EF3"/>
    <w:rsid w:val="00CA57AF"/>
    <w:rsid w:val="00CB1B8D"/>
    <w:rsid w:val="00CD2621"/>
    <w:rsid w:val="00CD4F35"/>
    <w:rsid w:val="00CD5E47"/>
    <w:rsid w:val="00CE00D6"/>
    <w:rsid w:val="00CE02CB"/>
    <w:rsid w:val="00CE2D38"/>
    <w:rsid w:val="00CE385C"/>
    <w:rsid w:val="00CE7A17"/>
    <w:rsid w:val="00CF3C82"/>
    <w:rsid w:val="00D048B5"/>
    <w:rsid w:val="00D057CF"/>
    <w:rsid w:val="00D40F9A"/>
    <w:rsid w:val="00D60A19"/>
    <w:rsid w:val="00E022FC"/>
    <w:rsid w:val="00E15378"/>
    <w:rsid w:val="00E20372"/>
    <w:rsid w:val="00E446B3"/>
    <w:rsid w:val="00E50419"/>
    <w:rsid w:val="00E52FC1"/>
    <w:rsid w:val="00E80887"/>
    <w:rsid w:val="00E812C3"/>
    <w:rsid w:val="00E8141A"/>
    <w:rsid w:val="00EA3D54"/>
    <w:rsid w:val="00EA55AE"/>
    <w:rsid w:val="00EB28F3"/>
    <w:rsid w:val="00EB3447"/>
    <w:rsid w:val="00EB4AA8"/>
    <w:rsid w:val="00ED01AE"/>
    <w:rsid w:val="00ED0483"/>
    <w:rsid w:val="00ED1D71"/>
    <w:rsid w:val="00ED5134"/>
    <w:rsid w:val="00ED551E"/>
    <w:rsid w:val="00EE09DD"/>
    <w:rsid w:val="00EF0A90"/>
    <w:rsid w:val="00EF1E8C"/>
    <w:rsid w:val="00F0667F"/>
    <w:rsid w:val="00F120C7"/>
    <w:rsid w:val="00F2433F"/>
    <w:rsid w:val="00F27DB0"/>
    <w:rsid w:val="00F328D7"/>
    <w:rsid w:val="00F451EA"/>
    <w:rsid w:val="00F5266F"/>
    <w:rsid w:val="00F5470B"/>
    <w:rsid w:val="00F549A3"/>
    <w:rsid w:val="00F72FDB"/>
    <w:rsid w:val="00F835C4"/>
    <w:rsid w:val="00F84814"/>
    <w:rsid w:val="00F84911"/>
    <w:rsid w:val="00F85E48"/>
    <w:rsid w:val="00F86E53"/>
    <w:rsid w:val="00F975B2"/>
    <w:rsid w:val="00FB275B"/>
    <w:rsid w:val="00FB73FE"/>
    <w:rsid w:val="00FC054F"/>
    <w:rsid w:val="00FC2ABC"/>
    <w:rsid w:val="00FD4B0B"/>
    <w:rsid w:val="00FD7980"/>
    <w:rsid w:val="00FE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rsid w:val="004F229C"/>
    <w:pPr>
      <w:autoSpaceDE w:val="0"/>
      <w:autoSpaceDN w:val="0"/>
      <w:adjustRightInd w:val="0"/>
      <w:spacing w:after="120"/>
      <w:ind w:right="28"/>
      <w:jc w:val="center"/>
    </w:pPr>
    <w:rPr>
      <w:rFonts w:ascii="標楷體" w:eastAsia="標楷體"/>
      <w:b/>
      <w:kern w:val="0"/>
      <w:sz w:val="48"/>
    </w:rPr>
  </w:style>
  <w:style w:type="paragraph" w:customStyle="1" w:styleId="a4">
    <w:name w:val="壹"/>
    <w:basedOn w:val="a"/>
    <w:rsid w:val="004F229C"/>
    <w:pPr>
      <w:autoSpaceDE w:val="0"/>
      <w:autoSpaceDN w:val="0"/>
      <w:adjustRightInd w:val="0"/>
      <w:spacing w:after="120"/>
      <w:ind w:right="28"/>
    </w:pPr>
    <w:rPr>
      <w:rFonts w:ascii="標楷體" w:eastAsia="標楷體"/>
      <w:b/>
      <w:kern w:val="0"/>
      <w:sz w:val="40"/>
    </w:rPr>
  </w:style>
  <w:style w:type="character" w:styleId="a5">
    <w:name w:val="Hyperlink"/>
    <w:rsid w:val="004F229C"/>
    <w:rPr>
      <w:rFonts w:cs="Times New Roman"/>
      <w:color w:val="0000FF"/>
      <w:u w:val="single"/>
    </w:rPr>
  </w:style>
  <w:style w:type="paragraph" w:customStyle="1" w:styleId="1">
    <w:name w:val="1"/>
    <w:basedOn w:val="a"/>
    <w:autoRedefine/>
    <w:rsid w:val="002D6591"/>
    <w:pPr>
      <w:spacing w:before="20" w:after="20" w:line="480" w:lineRule="exact"/>
      <w:ind w:left="908" w:hanging="548"/>
    </w:pPr>
    <w:rPr>
      <w:rFonts w:ascii="標楷體" w:eastAsia="標楷體" w:hAnsi="標楷體"/>
      <w:color w:val="FF0000"/>
      <w:sz w:val="28"/>
      <w:szCs w:val="28"/>
    </w:rPr>
  </w:style>
  <w:style w:type="paragraph" w:customStyle="1" w:styleId="10">
    <w:name w:val="(1)"/>
    <w:basedOn w:val="a"/>
    <w:rsid w:val="004F229C"/>
    <w:pPr>
      <w:spacing w:before="20" w:after="20" w:line="240" w:lineRule="atLeast"/>
      <w:ind w:left="1247" w:hanging="567"/>
    </w:pPr>
    <w:rPr>
      <w:rFonts w:eastAsia="標楷體"/>
      <w:sz w:val="28"/>
    </w:rPr>
  </w:style>
  <w:style w:type="paragraph" w:customStyle="1" w:styleId="a6">
    <w:name w:val="a"/>
    <w:basedOn w:val="a"/>
    <w:rsid w:val="004F229C"/>
    <w:pPr>
      <w:spacing w:before="20" w:after="20" w:line="240" w:lineRule="atLeast"/>
      <w:ind w:left="1361" w:hanging="284"/>
    </w:pPr>
    <w:rPr>
      <w:rFonts w:eastAsia="細明體"/>
    </w:rPr>
  </w:style>
  <w:style w:type="paragraph" w:styleId="a7">
    <w:name w:val="header"/>
    <w:basedOn w:val="a"/>
    <w:link w:val="a8"/>
    <w:rsid w:val="004F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semiHidden/>
    <w:locked/>
    <w:rsid w:val="00CE00D6"/>
    <w:rPr>
      <w:rFonts w:cs="Times New Roman"/>
      <w:kern w:val="2"/>
    </w:rPr>
  </w:style>
  <w:style w:type="paragraph" w:customStyle="1" w:styleId="a9">
    <w:name w:val="(a)"/>
    <w:basedOn w:val="a"/>
    <w:rsid w:val="004F229C"/>
    <w:pPr>
      <w:autoSpaceDE w:val="0"/>
      <w:autoSpaceDN w:val="0"/>
      <w:adjustRightInd w:val="0"/>
      <w:spacing w:after="60"/>
      <w:ind w:left="2041" w:right="28"/>
    </w:pPr>
    <w:rPr>
      <w:rFonts w:ascii="標楷體" w:eastAsia="標楷體"/>
      <w:kern w:val="0"/>
      <w:sz w:val="26"/>
    </w:rPr>
  </w:style>
  <w:style w:type="paragraph" w:styleId="aa">
    <w:name w:val="footer"/>
    <w:basedOn w:val="a"/>
    <w:link w:val="ab"/>
    <w:rsid w:val="004F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semiHidden/>
    <w:locked/>
    <w:rsid w:val="00CE00D6"/>
    <w:rPr>
      <w:rFonts w:cs="Times New Roman"/>
      <w:kern w:val="2"/>
    </w:rPr>
  </w:style>
  <w:style w:type="paragraph" w:customStyle="1" w:styleId="1-1">
    <w:name w:val="1-1"/>
    <w:basedOn w:val="ac"/>
    <w:autoRedefine/>
    <w:rsid w:val="00CA57AF"/>
    <w:pPr>
      <w:tabs>
        <w:tab w:val="left" w:pos="9639"/>
      </w:tabs>
      <w:spacing w:before="60" w:after="60" w:line="400" w:lineRule="exact"/>
      <w:ind w:leftChars="1" w:left="548" w:rightChars="100" w:right="240" w:hangingChars="195" w:hanging="546"/>
    </w:pPr>
    <w:rPr>
      <w:rFonts w:ascii="標楷體" w:eastAsia="標楷體" w:hAnsi="Times New Roman"/>
      <w:noProof/>
      <w:kern w:val="0"/>
      <w:sz w:val="28"/>
      <w:szCs w:val="28"/>
    </w:rPr>
  </w:style>
  <w:style w:type="paragraph" w:styleId="ac">
    <w:name w:val="Plain Text"/>
    <w:basedOn w:val="a"/>
    <w:link w:val="ad"/>
    <w:rsid w:val="004F229C"/>
    <w:rPr>
      <w:rFonts w:ascii="細明體" w:eastAsia="細明體" w:hAnsi="Courier New"/>
    </w:rPr>
  </w:style>
  <w:style w:type="character" w:customStyle="1" w:styleId="ad">
    <w:name w:val="純文字 字元"/>
    <w:link w:val="ac"/>
    <w:semiHidden/>
    <w:locked/>
    <w:rsid w:val="00CE00D6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rsid w:val="00651FA9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51FA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4">
    <w:name w:val="4第一層內文"/>
    <w:basedOn w:val="a"/>
    <w:rsid w:val="00691338"/>
    <w:pPr>
      <w:adjustRightInd w:val="0"/>
      <w:spacing w:line="500" w:lineRule="exact"/>
      <w:ind w:left="840" w:hanging="480"/>
      <w:textAlignment w:val="baseline"/>
    </w:pPr>
    <w:rPr>
      <w:rFonts w:ascii="Arial Narrow" w:eastAsia="細明體" w:hAnsi="Arial Narrow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C5E3-8A02-455E-8F56-83991337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2512</Words>
  <Characters>675</Characters>
  <Application>Microsoft Office Word</Application>
  <DocSecurity>0</DocSecurity>
  <Lines>5</Lines>
  <Paragraphs>6</Paragraphs>
  <ScaleCrop>false</ScaleCrop>
  <Company/>
  <LinksUpToDate>false</LinksUpToDate>
  <CharactersWithSpaces>3181</CharactersWithSpaces>
  <SharedDoc>false</SharedDoc>
  <HLinks>
    <vt:vector size="6" baseType="variant">
      <vt:variant>
        <vt:i4>1451151266</vt:i4>
      </vt:variant>
      <vt:variant>
        <vt:i4>0</vt:i4>
      </vt:variant>
      <vt:variant>
        <vt:i4>0</vt:i4>
      </vt:variant>
      <vt:variant>
        <vt:i4>5</vt:i4>
      </vt:variant>
      <vt:variant>
        <vt:lpwstr>D:\圖檔\第三部份\第五章\3-5-4.ppt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第五章  棒位型式控制</dc:title>
  <dc:creator>user</dc:creator>
  <cp:lastModifiedBy>huang</cp:lastModifiedBy>
  <cp:revision>20</cp:revision>
  <cp:lastPrinted>2013-11-18T02:10:00Z</cp:lastPrinted>
  <dcterms:created xsi:type="dcterms:W3CDTF">2012-12-02T13:13:00Z</dcterms:created>
  <dcterms:modified xsi:type="dcterms:W3CDTF">2017-11-09T12:01:00Z</dcterms:modified>
</cp:coreProperties>
</file>