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A0EFE" w:rsidRPr="00006345" w:rsidRDefault="00EA0EFE" w:rsidP="00D8305E">
      <w:pPr>
        <w:spacing w:before="40" w:after="40" w:line="400" w:lineRule="exact"/>
        <w:jc w:val="center"/>
        <w:rPr>
          <w:rFonts w:ascii="標楷體"/>
          <w:b/>
          <w:sz w:val="40"/>
        </w:rPr>
      </w:pPr>
      <w:r w:rsidRPr="00006345">
        <w:rPr>
          <w:rFonts w:ascii="標楷體" w:hint="eastAsia"/>
          <w:b/>
          <w:sz w:val="40"/>
        </w:rPr>
        <w:t>第</w:t>
      </w:r>
      <w:r w:rsidR="00287A19" w:rsidRPr="00006345">
        <w:rPr>
          <w:rFonts w:ascii="標楷體" w:hint="eastAsia"/>
          <w:b/>
          <w:sz w:val="40"/>
        </w:rPr>
        <w:t>二十八</w:t>
      </w:r>
      <w:r w:rsidRPr="00006345">
        <w:rPr>
          <w:rFonts w:ascii="標楷體" w:hint="eastAsia"/>
          <w:b/>
          <w:sz w:val="40"/>
        </w:rPr>
        <w:t>章 燃料池冷卻與淨化系統</w:t>
      </w:r>
    </w:p>
    <w:p w:rsidR="00EA0EFE" w:rsidRPr="00006345" w:rsidRDefault="00EA0EFE" w:rsidP="00D50D62">
      <w:pPr>
        <w:pStyle w:val="a9"/>
        <w:spacing w:beforeLines="100" w:before="240" w:after="0" w:line="400" w:lineRule="exact"/>
        <w:rPr>
          <w:rFonts w:ascii="標楷體"/>
        </w:rPr>
      </w:pPr>
      <w:r w:rsidRPr="00006345">
        <w:rPr>
          <w:rFonts w:ascii="標楷體" w:hint="eastAsia"/>
        </w:rPr>
        <w:t>壹、前　言</w:t>
      </w:r>
    </w:p>
    <w:p w:rsidR="00780154" w:rsidRPr="00006345" w:rsidRDefault="00EA0EFE" w:rsidP="00B12C16">
      <w:pPr>
        <w:pStyle w:val="1-10"/>
        <w:spacing w:before="0" w:after="0" w:line="400" w:lineRule="exact"/>
        <w:ind w:left="1036" w:hanging="294"/>
        <w:rPr>
          <w:rFonts w:ascii="標楷體"/>
        </w:rPr>
      </w:pPr>
      <w:r w:rsidRPr="00006345">
        <w:rPr>
          <w:rFonts w:ascii="標楷體" w:hint="eastAsia"/>
        </w:rPr>
        <w:t>1.池水冷卻用過燃料元件時，吸收大量衰變熱能，使池水溫度升高，若無適當方法抑制水溫，可能導致燃料元件過熱而遭受損壞，亦可能因池水沸騰而污染燃料</w:t>
      </w:r>
      <w:r w:rsidR="007B4892" w:rsidRPr="00006345">
        <w:rPr>
          <w:rFonts w:ascii="標楷體" w:hint="eastAsia"/>
        </w:rPr>
        <w:t>操作區域之空間</w:t>
      </w:r>
      <w:r w:rsidR="00BC3EBB" w:rsidRPr="00006345">
        <w:rPr>
          <w:rFonts w:ascii="標楷體" w:hint="eastAsia"/>
        </w:rPr>
        <w:t xml:space="preserve">。 </w:t>
      </w:r>
    </w:p>
    <w:p w:rsidR="00EA0EFE" w:rsidRPr="00006345" w:rsidRDefault="00EA0EFE" w:rsidP="00B12C16">
      <w:pPr>
        <w:pStyle w:val="1-10"/>
        <w:spacing w:before="0" w:after="0" w:line="400" w:lineRule="exact"/>
        <w:ind w:left="1036" w:hanging="294"/>
        <w:rPr>
          <w:rFonts w:ascii="標楷體"/>
        </w:rPr>
      </w:pPr>
      <w:r w:rsidRPr="00006345">
        <w:rPr>
          <w:rFonts w:ascii="標楷體" w:hint="eastAsia"/>
        </w:rPr>
        <w:t>2.用過燃料的放射性分裂產物，可能經由破損之</w:t>
      </w:r>
      <w:proofErr w:type="gramStart"/>
      <w:r w:rsidRPr="00006345">
        <w:rPr>
          <w:rFonts w:ascii="標楷體" w:hint="eastAsia"/>
        </w:rPr>
        <w:t>護套漏出</w:t>
      </w:r>
      <w:proofErr w:type="gramEnd"/>
      <w:r w:rsidRPr="00006345">
        <w:rPr>
          <w:rFonts w:ascii="標楷體" w:hint="eastAsia"/>
        </w:rPr>
        <w:t>，污染用過燃料池，使池水聚積放射性分裂產物，不但增加</w:t>
      </w:r>
      <w:r w:rsidR="000F3CCC" w:rsidRPr="00DD2A8F">
        <w:rPr>
          <w:rFonts w:ascii="標楷體" w:hint="eastAsia"/>
        </w:rPr>
        <w:t>水池內</w:t>
      </w:r>
      <w:r w:rsidRPr="00006345">
        <w:rPr>
          <w:rFonts w:ascii="標楷體" w:hint="eastAsia"/>
        </w:rPr>
        <w:t>輻射量，亦可能自</w:t>
      </w:r>
      <w:proofErr w:type="gramStart"/>
      <w:r w:rsidRPr="00006345">
        <w:rPr>
          <w:rFonts w:ascii="標楷體" w:hint="eastAsia"/>
        </w:rPr>
        <w:t>水中逸出</w:t>
      </w:r>
      <w:proofErr w:type="gramEnd"/>
      <w:r w:rsidRPr="00006345">
        <w:rPr>
          <w:rFonts w:ascii="標楷體" w:hint="eastAsia"/>
        </w:rPr>
        <w:t>，進入反應爐廠房或燃料廠房空間，成為空浮放射性物質</w:t>
      </w:r>
      <w:r w:rsidRPr="00006345">
        <w:rPr>
          <w:rFonts w:ascii="標楷體"/>
        </w:rPr>
        <w:t>(Airborne</w:t>
      </w:r>
      <w:r w:rsidR="00F23B5A" w:rsidRPr="00006345">
        <w:rPr>
          <w:rFonts w:ascii="標楷體" w:hint="eastAsia"/>
        </w:rPr>
        <w:t xml:space="preserve"> </w:t>
      </w:r>
      <w:r w:rsidRPr="00006345">
        <w:rPr>
          <w:rFonts w:ascii="標楷體"/>
        </w:rPr>
        <w:t>Rad</w:t>
      </w:r>
      <w:r w:rsidR="000F3CCC">
        <w:rPr>
          <w:rFonts w:ascii="標楷體" w:hint="eastAsia"/>
        </w:rPr>
        <w:t>.</w:t>
      </w:r>
      <w:r w:rsidRPr="00006345">
        <w:rPr>
          <w:rFonts w:ascii="標楷體"/>
        </w:rPr>
        <w:t>)</w:t>
      </w:r>
      <w:r w:rsidRPr="00006345">
        <w:rPr>
          <w:rFonts w:ascii="標楷體" w:hint="eastAsia"/>
        </w:rPr>
        <w:t>。</w:t>
      </w:r>
    </w:p>
    <w:p w:rsidR="00EA0EFE" w:rsidRPr="00006345" w:rsidRDefault="00EA0EFE" w:rsidP="00B12C16">
      <w:pPr>
        <w:pStyle w:val="1-10"/>
        <w:spacing w:before="0" w:after="0" w:line="400" w:lineRule="exact"/>
        <w:ind w:left="1036" w:hanging="294"/>
        <w:rPr>
          <w:rFonts w:ascii="標楷體"/>
        </w:rPr>
      </w:pPr>
      <w:r w:rsidRPr="00006345">
        <w:rPr>
          <w:rFonts w:ascii="標楷體" w:hint="eastAsia"/>
        </w:rPr>
        <w:t>3.用過燃料池中，有大量不鏽鋼、鋯合金和鋁金屬設備，若池水水質不良，極易發生腐蝕現象。同時，池水聚積過量之腐蝕產物，減低池水能見度，影響燃料操作之水中作業。</w:t>
      </w:r>
      <w:r w:rsidRPr="00006345">
        <w:rPr>
          <w:rFonts w:ascii="標楷體"/>
        </w:rPr>
        <w:t xml:space="preserve"> </w:t>
      </w:r>
    </w:p>
    <w:p w:rsidR="00EA0EFE" w:rsidRPr="00006345" w:rsidRDefault="00E910C5" w:rsidP="00D50D62">
      <w:pPr>
        <w:pStyle w:val="a9"/>
        <w:spacing w:beforeLines="100" w:before="240" w:after="0" w:line="400" w:lineRule="exact"/>
        <w:rPr>
          <w:rFonts w:ascii="標楷體"/>
        </w:rPr>
      </w:pPr>
      <w:r w:rsidRPr="00006345">
        <w:rPr>
          <w:rFonts w:ascii="標楷體" w:hint="eastAsia"/>
        </w:rPr>
        <w:t>貳、設置</w:t>
      </w:r>
      <w:r w:rsidR="00EA0EFE" w:rsidRPr="00006345">
        <w:rPr>
          <w:rFonts w:ascii="標楷體" w:hint="eastAsia"/>
        </w:rPr>
        <w:t>目的</w:t>
      </w:r>
    </w:p>
    <w:p w:rsidR="00EA0EFE" w:rsidRPr="00006345" w:rsidRDefault="00EA0EFE" w:rsidP="00B12C16">
      <w:pPr>
        <w:pStyle w:val="1-10"/>
        <w:spacing w:before="0" w:after="0" w:line="400" w:lineRule="exact"/>
        <w:ind w:left="1036" w:hanging="294"/>
        <w:rPr>
          <w:rFonts w:ascii="標楷體"/>
        </w:rPr>
      </w:pPr>
      <w:r w:rsidRPr="00006345">
        <w:rPr>
          <w:rFonts w:ascii="標楷體" w:hint="eastAsia"/>
        </w:rPr>
        <w:t>1.移除用過燃料元件所釋出之衰變熱能，維持池水適當水溫，防止用過燃料元件過熱。</w:t>
      </w:r>
    </w:p>
    <w:p w:rsidR="00EA0EFE" w:rsidRPr="00006345" w:rsidRDefault="00EA0EFE" w:rsidP="00B12C16">
      <w:pPr>
        <w:pStyle w:val="1-10"/>
        <w:spacing w:before="0" w:after="0" w:line="400" w:lineRule="exact"/>
        <w:ind w:left="1036" w:hanging="294"/>
        <w:rPr>
          <w:rFonts w:ascii="標楷體"/>
        </w:rPr>
      </w:pPr>
      <w:r w:rsidRPr="00006345">
        <w:rPr>
          <w:rFonts w:ascii="標楷體" w:hint="eastAsia"/>
        </w:rPr>
        <w:t>2.保持用過燃料池正常水位，作為適當之輻射</w:t>
      </w:r>
      <w:proofErr w:type="gramStart"/>
      <w:r w:rsidRPr="00006345">
        <w:rPr>
          <w:rFonts w:ascii="標楷體" w:hint="eastAsia"/>
        </w:rPr>
        <w:t>屏蔽，</w:t>
      </w:r>
      <w:proofErr w:type="gramEnd"/>
      <w:r w:rsidRPr="00006345">
        <w:rPr>
          <w:rFonts w:ascii="標楷體" w:hint="eastAsia"/>
        </w:rPr>
        <w:t>並減低放射性物質自</w:t>
      </w:r>
      <w:proofErr w:type="gramStart"/>
      <w:r w:rsidRPr="00006345">
        <w:rPr>
          <w:rFonts w:ascii="標楷體" w:hint="eastAsia"/>
        </w:rPr>
        <w:t>池中逸出</w:t>
      </w:r>
      <w:proofErr w:type="gramEnd"/>
      <w:r w:rsidRPr="00006345">
        <w:rPr>
          <w:rFonts w:ascii="標楷體" w:hint="eastAsia"/>
        </w:rPr>
        <w:t>機會。</w:t>
      </w:r>
    </w:p>
    <w:p w:rsidR="00EA0EFE" w:rsidRPr="00006345" w:rsidRDefault="00EA0EFE" w:rsidP="00B12C16">
      <w:pPr>
        <w:pStyle w:val="1-10"/>
        <w:spacing w:before="0" w:after="0" w:line="400" w:lineRule="exact"/>
        <w:ind w:left="1036" w:hanging="294"/>
        <w:rPr>
          <w:rFonts w:ascii="標楷體"/>
        </w:rPr>
      </w:pPr>
      <w:r w:rsidRPr="00006345">
        <w:rPr>
          <w:rFonts w:ascii="標楷體" w:hint="eastAsia"/>
        </w:rPr>
        <w:t>3.維持池水適當水質，減少腐蝕作用。</w:t>
      </w:r>
    </w:p>
    <w:p w:rsidR="00EA0EFE" w:rsidRPr="00006345" w:rsidRDefault="00EA0EFE" w:rsidP="00B12C16">
      <w:pPr>
        <w:pStyle w:val="1-10"/>
        <w:spacing w:before="0" w:after="0" w:line="400" w:lineRule="exact"/>
        <w:ind w:left="1036" w:hanging="294"/>
        <w:rPr>
          <w:rFonts w:ascii="標楷體"/>
        </w:rPr>
      </w:pPr>
      <w:r w:rsidRPr="00006345">
        <w:rPr>
          <w:rFonts w:ascii="標楷體" w:hint="eastAsia"/>
        </w:rPr>
        <w:t>4.減少池中腐蝕產物和分裂產物之濃度，維持適當之能見度，便利燃料操作之水中作業。</w:t>
      </w:r>
    </w:p>
    <w:p w:rsidR="00EA0EFE" w:rsidRPr="00006345" w:rsidRDefault="00EA0EFE" w:rsidP="00D50D62">
      <w:pPr>
        <w:pStyle w:val="a9"/>
        <w:spacing w:beforeLines="100" w:before="240" w:after="0" w:line="400" w:lineRule="exact"/>
        <w:rPr>
          <w:rFonts w:ascii="標楷體"/>
        </w:rPr>
      </w:pPr>
      <w:r w:rsidRPr="00006345">
        <w:rPr>
          <w:rFonts w:ascii="標楷體" w:hint="eastAsia"/>
        </w:rPr>
        <w:t>參、設計基準</w:t>
      </w:r>
    </w:p>
    <w:p w:rsidR="00EA0EFE" w:rsidRPr="00006345" w:rsidRDefault="00EA0EFE" w:rsidP="00B12C16">
      <w:pPr>
        <w:spacing w:line="400" w:lineRule="exact"/>
        <w:ind w:leftChars="236" w:left="726" w:hangingChars="6" w:hanging="18"/>
        <w:rPr>
          <w:rFonts w:ascii="標楷體"/>
        </w:rPr>
      </w:pPr>
      <w:r w:rsidRPr="00006345">
        <w:rPr>
          <w:rFonts w:ascii="標楷體" w:hint="eastAsia"/>
        </w:rPr>
        <w:t>燃料池冷卻與淨化系統，依照設計功能，可分為三個部份：正常燃料池冷卻及淨化、異常燃料池冷卻及</w:t>
      </w:r>
      <w:proofErr w:type="gramStart"/>
      <w:r w:rsidRPr="00006345">
        <w:rPr>
          <w:rFonts w:ascii="標楷體" w:hint="eastAsia"/>
        </w:rPr>
        <w:t>緊急補水</w:t>
      </w:r>
      <w:proofErr w:type="gramEnd"/>
      <w:r w:rsidRPr="00006345">
        <w:rPr>
          <w:rFonts w:ascii="標楷體" w:hint="eastAsia"/>
        </w:rPr>
        <w:t>。其中，異常燃料池冷卻及</w:t>
      </w:r>
      <w:proofErr w:type="gramStart"/>
      <w:r w:rsidRPr="00006345">
        <w:rPr>
          <w:rFonts w:ascii="標楷體" w:hint="eastAsia"/>
        </w:rPr>
        <w:t>緊急補水設備</w:t>
      </w:r>
      <w:proofErr w:type="gramEnd"/>
      <w:r w:rsidRPr="00006345">
        <w:rPr>
          <w:rFonts w:ascii="標楷體" w:hint="eastAsia"/>
        </w:rPr>
        <w:t>屬耐震強度第一類設計</w:t>
      </w:r>
      <w:r w:rsidRPr="00006345">
        <w:rPr>
          <w:rFonts w:ascii="標楷體"/>
        </w:rPr>
        <w:t>( Seismic Category I)</w:t>
      </w:r>
      <w:r w:rsidRPr="00006345">
        <w:rPr>
          <w:rFonts w:ascii="標楷體" w:hint="eastAsia"/>
        </w:rPr>
        <w:t>。</w:t>
      </w:r>
    </w:p>
    <w:p w:rsidR="00EA0EFE" w:rsidRPr="00006345" w:rsidRDefault="00B12C16" w:rsidP="00DD2A8F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>
        <w:rPr>
          <w:rFonts w:ascii="標楷體" w:hint="eastAsia"/>
          <w:b/>
          <w:sz w:val="32"/>
          <w:szCs w:val="32"/>
        </w:rPr>
        <w:t>A.</w:t>
      </w:r>
      <w:r w:rsidR="00EA0EFE" w:rsidRPr="00006345">
        <w:rPr>
          <w:rFonts w:ascii="標楷體" w:hint="eastAsia"/>
          <w:b/>
          <w:sz w:val="32"/>
          <w:szCs w:val="32"/>
        </w:rPr>
        <w:t>安全設計基準</w:t>
      </w:r>
    </w:p>
    <w:p w:rsidR="00EA0EFE" w:rsidRPr="00006345" w:rsidRDefault="00EA0EFE" w:rsidP="00DD2A8F">
      <w:pPr>
        <w:pStyle w:val="10"/>
        <w:spacing w:line="400" w:lineRule="exact"/>
        <w:ind w:left="993" w:hanging="284"/>
        <w:rPr>
          <w:rFonts w:ascii="標楷體"/>
        </w:rPr>
      </w:pPr>
      <w:r w:rsidRPr="00006345">
        <w:rPr>
          <w:rFonts w:ascii="標楷體"/>
        </w:rPr>
        <w:t>1.</w:t>
      </w:r>
      <w:r w:rsidRPr="00006345">
        <w:rPr>
          <w:rFonts w:ascii="標楷體" w:hint="eastAsia"/>
        </w:rPr>
        <w:t>異常燃料池冷卻</w:t>
      </w:r>
    </w:p>
    <w:p w:rsidR="00EA0EFE" w:rsidRPr="00006345" w:rsidRDefault="00EA0EFE" w:rsidP="00D50D62">
      <w:pPr>
        <w:spacing w:line="400" w:lineRule="exact"/>
        <w:ind w:leftChars="284" w:left="1560" w:hangingChars="236" w:hanging="708"/>
        <w:rPr>
          <w:rFonts w:ascii="標楷體"/>
        </w:rPr>
      </w:pPr>
      <w:r w:rsidRPr="00006345">
        <w:rPr>
          <w:rFonts w:ascii="標楷體" w:hint="eastAsia"/>
        </w:rPr>
        <w:t>（1）必須具備調節用過燃料池水溫之能力，並能維持池水適當水位，形成足夠之輻射</w:t>
      </w:r>
      <w:proofErr w:type="gramStart"/>
      <w:r w:rsidRPr="00006345">
        <w:rPr>
          <w:rFonts w:ascii="標楷體" w:hint="eastAsia"/>
        </w:rPr>
        <w:t>屏蔽，</w:t>
      </w:r>
      <w:proofErr w:type="gramEnd"/>
      <w:r w:rsidRPr="00006345">
        <w:rPr>
          <w:rFonts w:ascii="標楷體" w:hint="eastAsia"/>
        </w:rPr>
        <w:t>使用過燃料池四周之輻射強度符合放射性區第二級之標準</w:t>
      </w:r>
      <w:r w:rsidR="000F3CCC">
        <w:rPr>
          <w:rFonts w:ascii="標楷體" w:hint="eastAsia"/>
        </w:rPr>
        <w:t>(</w:t>
      </w:r>
      <w:r w:rsidR="000F3CCC" w:rsidRPr="000F3CCC">
        <w:rPr>
          <w:rFonts w:ascii="標楷體" w:hint="eastAsia"/>
        </w:rPr>
        <w:t>0.025msv/hr</w:t>
      </w:r>
      <w:r w:rsidR="000F3CCC">
        <w:rPr>
          <w:rFonts w:ascii="標楷體" w:hint="eastAsia"/>
        </w:rPr>
        <w:t>)</w:t>
      </w:r>
      <w:r w:rsidRPr="00006345">
        <w:rPr>
          <w:rFonts w:ascii="標楷體" w:hint="eastAsia"/>
        </w:rPr>
        <w:t>。</w:t>
      </w:r>
      <w:r w:rsidRPr="00006345">
        <w:rPr>
          <w:rFonts w:ascii="標楷體"/>
        </w:rPr>
        <w:t xml:space="preserve"> </w:t>
      </w:r>
    </w:p>
    <w:p w:rsidR="00EA0EFE" w:rsidRPr="00006345" w:rsidRDefault="00EA0EFE" w:rsidP="00D50D62">
      <w:pPr>
        <w:spacing w:line="400" w:lineRule="exact"/>
        <w:ind w:leftChars="284" w:left="1560" w:hangingChars="236" w:hanging="708"/>
        <w:rPr>
          <w:rFonts w:ascii="標楷體"/>
        </w:rPr>
      </w:pPr>
      <w:r w:rsidRPr="00006345">
        <w:rPr>
          <w:rFonts w:ascii="標楷體" w:hint="eastAsia"/>
        </w:rPr>
        <w:t>（2）在異常運轉狀況下，維持池水溫度低於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℉"/>
        </w:smartTagPr>
        <w:r w:rsidRPr="00006345">
          <w:rPr>
            <w:rFonts w:ascii="標楷體"/>
          </w:rPr>
          <w:t>150</w:t>
        </w:r>
        <w:proofErr w:type="gramStart"/>
        <w:r w:rsidRPr="00006345">
          <w:rPr>
            <w:rFonts w:ascii="標楷體" w:hint="eastAsia"/>
          </w:rPr>
          <w:t>℉</w:t>
        </w:r>
      </w:smartTag>
      <w:proofErr w:type="gramEnd"/>
      <w:r w:rsidRPr="00006345">
        <w:rPr>
          <w:rFonts w:ascii="標楷體" w:hint="eastAsia"/>
        </w:rPr>
        <w:t>。</w:t>
      </w:r>
    </w:p>
    <w:p w:rsidR="00EA0EFE" w:rsidRPr="00006345" w:rsidRDefault="00EA0EFE" w:rsidP="00DD2A8F">
      <w:pPr>
        <w:pStyle w:val="10"/>
        <w:spacing w:line="400" w:lineRule="exact"/>
        <w:ind w:left="993" w:hanging="284"/>
        <w:rPr>
          <w:rFonts w:ascii="標楷體"/>
        </w:rPr>
      </w:pPr>
      <w:r w:rsidRPr="00006345">
        <w:rPr>
          <w:rFonts w:ascii="標楷體"/>
        </w:rPr>
        <w:t>2.</w:t>
      </w:r>
      <w:r w:rsidRPr="00006345">
        <w:rPr>
          <w:rFonts w:ascii="標楷體" w:hint="eastAsia"/>
        </w:rPr>
        <w:t>緊急補水</w:t>
      </w:r>
    </w:p>
    <w:p w:rsidR="00EA0EFE" w:rsidRPr="00006345" w:rsidRDefault="00EA0EFE" w:rsidP="00D50D62">
      <w:pPr>
        <w:spacing w:line="400" w:lineRule="exact"/>
        <w:ind w:leftChars="284" w:left="1560" w:hangingChars="236" w:hanging="708"/>
        <w:rPr>
          <w:rFonts w:ascii="標楷體"/>
        </w:rPr>
      </w:pPr>
      <w:r w:rsidRPr="00006345">
        <w:rPr>
          <w:rFonts w:ascii="標楷體" w:hint="eastAsia"/>
        </w:rPr>
        <w:t>（1）即使在單一故障</w:t>
      </w:r>
      <w:r w:rsidRPr="00006345">
        <w:rPr>
          <w:rFonts w:ascii="標楷體"/>
        </w:rPr>
        <w:t>(Single Failure)</w:t>
      </w:r>
      <w:r w:rsidRPr="00006345">
        <w:rPr>
          <w:rFonts w:ascii="標楷體" w:hint="eastAsia"/>
        </w:rPr>
        <w:t>情形下，當用過燃料池</w:t>
      </w:r>
      <w:r w:rsidRPr="00006345">
        <w:rPr>
          <w:rFonts w:ascii="標楷體" w:hint="eastAsia"/>
        </w:rPr>
        <w:lastRenderedPageBreak/>
        <w:t>發生沸騰現象時，必須能提供足夠之補充水源以維持池水水位。</w:t>
      </w:r>
    </w:p>
    <w:p w:rsidR="00EA0EFE" w:rsidRPr="00006345" w:rsidRDefault="00EA0EFE" w:rsidP="00D50D62">
      <w:pPr>
        <w:spacing w:line="400" w:lineRule="exact"/>
        <w:ind w:leftChars="284" w:left="1560" w:hangingChars="236" w:hanging="708"/>
        <w:rPr>
          <w:rFonts w:ascii="標楷體"/>
        </w:rPr>
      </w:pPr>
      <w:r w:rsidRPr="00006345">
        <w:rPr>
          <w:rFonts w:ascii="標楷體" w:hint="eastAsia"/>
        </w:rPr>
        <w:t>（2）即使在單一故障情形下，用過燃料池池水洩漏率達到</w:t>
      </w:r>
      <w:r w:rsidRPr="00006345">
        <w:rPr>
          <w:rFonts w:ascii="標楷體"/>
        </w:rPr>
        <w:t>50gpm</w:t>
      </w:r>
      <w:r w:rsidRPr="00006345">
        <w:rPr>
          <w:rFonts w:ascii="標楷體" w:hint="eastAsia"/>
        </w:rPr>
        <w:t>時，必須能提供足夠之補充水源以維持池水水位。</w:t>
      </w:r>
    </w:p>
    <w:p w:rsidR="00EA0EFE" w:rsidRPr="00006345" w:rsidRDefault="00EA0EFE" w:rsidP="00D50D62">
      <w:pPr>
        <w:spacing w:line="400" w:lineRule="exact"/>
        <w:ind w:leftChars="284" w:left="1560" w:hangingChars="236" w:hanging="708"/>
        <w:rPr>
          <w:rFonts w:ascii="標楷體"/>
        </w:rPr>
      </w:pPr>
      <w:r w:rsidRPr="00006345">
        <w:rPr>
          <w:rFonts w:ascii="標楷體" w:hint="eastAsia"/>
        </w:rPr>
        <w:t>（3）在冷卻池全部裝滿用過燃料及充滿不含硼之水，或發生地震事故時，必須保持</w:t>
      </w:r>
      <w:r w:rsidRPr="00006345">
        <w:rPr>
          <w:rFonts w:ascii="標楷體"/>
        </w:rPr>
        <w:t>K</w:t>
      </w:r>
      <w:r w:rsidRPr="00D50D62">
        <w:rPr>
          <w:rFonts w:ascii="標楷體"/>
        </w:rPr>
        <w:t>eff</w:t>
      </w:r>
      <w:proofErr w:type="gramStart"/>
      <w:r w:rsidRPr="00006345">
        <w:rPr>
          <w:rFonts w:ascii="標楷體" w:hint="eastAsia"/>
        </w:rPr>
        <w:t>≦</w:t>
      </w:r>
      <w:proofErr w:type="gramEnd"/>
      <w:r w:rsidRPr="00006345">
        <w:rPr>
          <w:rFonts w:ascii="標楷體"/>
        </w:rPr>
        <w:t>0.95</w:t>
      </w:r>
      <w:r w:rsidRPr="00006345">
        <w:rPr>
          <w:rFonts w:ascii="標楷體" w:hint="eastAsia"/>
        </w:rPr>
        <w:t>。</w:t>
      </w:r>
    </w:p>
    <w:p w:rsidR="00EA0EFE" w:rsidRPr="00006345" w:rsidRDefault="00B12C16" w:rsidP="00DD2A8F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>
        <w:rPr>
          <w:rFonts w:ascii="標楷體" w:hint="eastAsia"/>
          <w:b/>
          <w:sz w:val="32"/>
          <w:szCs w:val="32"/>
        </w:rPr>
        <w:t>B.</w:t>
      </w:r>
      <w:r w:rsidR="00EA0EFE" w:rsidRPr="00006345">
        <w:rPr>
          <w:rFonts w:ascii="標楷體" w:hint="eastAsia"/>
          <w:b/>
          <w:sz w:val="32"/>
          <w:szCs w:val="32"/>
        </w:rPr>
        <w:t>發電設計基準</w:t>
      </w:r>
    </w:p>
    <w:p w:rsidR="00EA0EFE" w:rsidRPr="00006345" w:rsidRDefault="00EA0EFE" w:rsidP="00DD2A8F">
      <w:pPr>
        <w:pStyle w:val="10"/>
        <w:spacing w:line="400" w:lineRule="exact"/>
        <w:ind w:left="993" w:hanging="284"/>
        <w:rPr>
          <w:rFonts w:ascii="標楷體"/>
        </w:rPr>
      </w:pPr>
      <w:r w:rsidRPr="00006345">
        <w:rPr>
          <w:rFonts w:ascii="標楷體"/>
        </w:rPr>
        <w:t>1.</w:t>
      </w:r>
      <w:r w:rsidRPr="00006345">
        <w:rPr>
          <w:rFonts w:ascii="標楷體" w:hint="eastAsia"/>
        </w:rPr>
        <w:t>減少腐蝕產物的聚積，控制用過燃料池和反應爐廠房上燃料池</w:t>
      </w:r>
      <w:r w:rsidRPr="00006345">
        <w:rPr>
          <w:rFonts w:ascii="標楷體"/>
        </w:rPr>
        <w:t>(Upper Pool)</w:t>
      </w:r>
      <w:r w:rsidRPr="00006345">
        <w:rPr>
          <w:rFonts w:ascii="標楷體" w:hint="eastAsia"/>
        </w:rPr>
        <w:t>池水之純淨，便利燃料元件之水中作業。</w:t>
      </w:r>
    </w:p>
    <w:p w:rsidR="00EA0EFE" w:rsidRPr="00006345" w:rsidRDefault="00EA0EFE" w:rsidP="00DD2A8F">
      <w:pPr>
        <w:pStyle w:val="10"/>
        <w:spacing w:line="400" w:lineRule="exact"/>
        <w:ind w:left="993" w:hanging="284"/>
        <w:rPr>
          <w:rFonts w:ascii="標楷體"/>
        </w:rPr>
      </w:pPr>
      <w:r w:rsidRPr="00006345">
        <w:rPr>
          <w:rFonts w:ascii="標楷體"/>
        </w:rPr>
        <w:t>2.</w:t>
      </w:r>
      <w:r w:rsidRPr="00006345">
        <w:rPr>
          <w:rFonts w:ascii="標楷體" w:hint="eastAsia"/>
        </w:rPr>
        <w:t>降低用過燃料池和上燃料池中分裂產物之濃度，防止自</w:t>
      </w:r>
      <w:proofErr w:type="gramStart"/>
      <w:r w:rsidRPr="00006345">
        <w:rPr>
          <w:rFonts w:ascii="標楷體" w:hint="eastAsia"/>
        </w:rPr>
        <w:t>池中逸出</w:t>
      </w:r>
      <w:proofErr w:type="gramEnd"/>
      <w:r w:rsidRPr="00006345">
        <w:rPr>
          <w:rFonts w:ascii="標楷體" w:hint="eastAsia"/>
        </w:rPr>
        <w:t>而污染燃料廠房和反應爐廠房。</w:t>
      </w:r>
    </w:p>
    <w:p w:rsidR="00EA0EFE" w:rsidRPr="00006345" w:rsidRDefault="00EA0EFE" w:rsidP="00DD2A8F">
      <w:pPr>
        <w:pStyle w:val="10"/>
        <w:spacing w:line="400" w:lineRule="exact"/>
        <w:ind w:left="993" w:hanging="284"/>
        <w:rPr>
          <w:rFonts w:ascii="標楷體"/>
        </w:rPr>
      </w:pPr>
      <w:r w:rsidRPr="00006345">
        <w:rPr>
          <w:rFonts w:ascii="標楷體"/>
        </w:rPr>
        <w:t>3.</w:t>
      </w:r>
      <w:r w:rsidRPr="00006345">
        <w:rPr>
          <w:rFonts w:ascii="標楷體" w:hint="eastAsia"/>
        </w:rPr>
        <w:t>在正常情況下，提供用過燃料池補充水，補償因池水蒸發之損失。</w:t>
      </w:r>
    </w:p>
    <w:p w:rsidR="00EA0EFE" w:rsidRPr="00006345" w:rsidRDefault="00EA0EFE" w:rsidP="00DD2A8F">
      <w:pPr>
        <w:pStyle w:val="10"/>
        <w:spacing w:line="400" w:lineRule="exact"/>
        <w:ind w:left="993" w:hanging="284"/>
        <w:rPr>
          <w:rFonts w:ascii="標楷體"/>
        </w:rPr>
      </w:pPr>
      <w:r w:rsidRPr="00006345">
        <w:rPr>
          <w:rFonts w:ascii="標楷體"/>
        </w:rPr>
        <w:t>4.</w:t>
      </w:r>
      <w:r w:rsidRPr="00006345">
        <w:rPr>
          <w:rFonts w:ascii="標楷體" w:hint="eastAsia"/>
        </w:rPr>
        <w:t>能調節用過燃料池水溫及維持池水適當水位，形成足夠之輻射</w:t>
      </w:r>
      <w:proofErr w:type="gramStart"/>
      <w:r w:rsidRPr="00006345">
        <w:rPr>
          <w:rFonts w:ascii="標楷體" w:hint="eastAsia"/>
        </w:rPr>
        <w:t>屏蔽，</w:t>
      </w:r>
      <w:proofErr w:type="gramEnd"/>
      <w:r w:rsidRPr="00006345">
        <w:rPr>
          <w:rFonts w:ascii="標楷體" w:hint="eastAsia"/>
        </w:rPr>
        <w:t>使用過燃料池四周之輻射強度符合放射性區第二級之標準</w:t>
      </w:r>
      <w:r w:rsidRPr="000F3CCC">
        <w:rPr>
          <w:rFonts w:ascii="標楷體"/>
        </w:rPr>
        <w:t>(</w:t>
      </w:r>
      <w:r w:rsidR="000F3CCC" w:rsidRPr="000F3CCC">
        <w:rPr>
          <w:rFonts w:ascii="標楷體"/>
        </w:rPr>
        <w:t>0.025msv/</w:t>
      </w:r>
      <w:proofErr w:type="spellStart"/>
      <w:r w:rsidR="000F3CCC" w:rsidRPr="000F3CCC">
        <w:rPr>
          <w:rFonts w:ascii="標楷體"/>
        </w:rPr>
        <w:t>hr</w:t>
      </w:r>
      <w:proofErr w:type="spellEnd"/>
      <w:r w:rsidRPr="000F3CCC">
        <w:rPr>
          <w:rFonts w:ascii="標楷體"/>
        </w:rPr>
        <w:t>)</w:t>
      </w:r>
      <w:r w:rsidRPr="00006345">
        <w:rPr>
          <w:rFonts w:ascii="標楷體" w:hint="eastAsia"/>
        </w:rPr>
        <w:t>。</w:t>
      </w:r>
      <w:r w:rsidRPr="00006345">
        <w:rPr>
          <w:rFonts w:ascii="標楷體"/>
        </w:rPr>
        <w:t xml:space="preserve"> </w:t>
      </w:r>
    </w:p>
    <w:p w:rsidR="00EA0EFE" w:rsidRPr="00006345" w:rsidRDefault="00EA0EFE" w:rsidP="00DD2A8F">
      <w:pPr>
        <w:pStyle w:val="10"/>
        <w:spacing w:line="400" w:lineRule="exact"/>
        <w:ind w:left="993" w:hanging="284"/>
        <w:rPr>
          <w:rFonts w:ascii="標楷體"/>
        </w:rPr>
      </w:pPr>
      <w:r w:rsidRPr="00006345">
        <w:rPr>
          <w:rFonts w:ascii="標楷體"/>
        </w:rPr>
        <w:t>5.</w:t>
      </w:r>
      <w:r w:rsidRPr="00006345">
        <w:rPr>
          <w:rFonts w:ascii="標楷體" w:hint="eastAsia"/>
        </w:rPr>
        <w:t>在正常運轉狀況下，維持池水溫度低於</w:t>
      </w:r>
      <w:smartTag w:uri="urn:schemas-microsoft-com:office:smarttags" w:element="chmetcnv">
        <w:smartTagPr>
          <w:attr w:name="UnitName" w:val="℉"/>
          <w:attr w:name="SourceValue" w:val="130"/>
          <w:attr w:name="HasSpace" w:val="False"/>
          <w:attr w:name="Negative" w:val="False"/>
          <w:attr w:name="NumberType" w:val="1"/>
          <w:attr w:name="TCSC" w:val="0"/>
        </w:smartTagPr>
        <w:r w:rsidRPr="00006345">
          <w:rPr>
            <w:rFonts w:ascii="標楷體"/>
          </w:rPr>
          <w:t>130</w:t>
        </w:r>
        <w:proofErr w:type="gramStart"/>
        <w:r w:rsidRPr="00006345">
          <w:rPr>
            <w:rFonts w:ascii="標楷體" w:hint="eastAsia"/>
          </w:rPr>
          <w:t>℉</w:t>
        </w:r>
      </w:smartTag>
      <w:proofErr w:type="gramEnd"/>
      <w:r w:rsidRPr="00006345">
        <w:rPr>
          <w:rFonts w:ascii="標楷體" w:hint="eastAsia"/>
        </w:rPr>
        <w:t>。</w:t>
      </w:r>
    </w:p>
    <w:p w:rsidR="00EA0EFE" w:rsidRPr="00006345" w:rsidRDefault="00EA0EFE" w:rsidP="00D50D62">
      <w:pPr>
        <w:pStyle w:val="a9"/>
        <w:spacing w:beforeLines="100" w:before="240" w:after="0" w:line="400" w:lineRule="exact"/>
        <w:rPr>
          <w:rFonts w:ascii="標楷體"/>
        </w:rPr>
      </w:pPr>
      <w:r w:rsidRPr="00006345">
        <w:rPr>
          <w:rFonts w:ascii="標楷體" w:hint="eastAsia"/>
        </w:rPr>
        <w:t>肆、系統概述</w:t>
      </w:r>
    </w:p>
    <w:p w:rsidR="00562420" w:rsidRPr="00006345" w:rsidRDefault="00EA0EFE" w:rsidP="00D50D62">
      <w:pPr>
        <w:spacing w:before="40" w:after="40" w:line="400" w:lineRule="exact"/>
        <w:ind w:leftChars="283" w:left="849"/>
        <w:rPr>
          <w:rFonts w:ascii="標楷體"/>
        </w:rPr>
      </w:pPr>
      <w:r w:rsidRPr="00006345">
        <w:rPr>
          <w:rFonts w:ascii="標楷體" w:hint="eastAsia"/>
        </w:rPr>
        <w:t>燃料池冷卻與淨化系統額定容量，為每</w:t>
      </w:r>
      <w:r w:rsidRPr="00006345">
        <w:rPr>
          <w:rFonts w:ascii="標楷體"/>
        </w:rPr>
        <w:t>12</w:t>
      </w:r>
      <w:r w:rsidRPr="00006345">
        <w:rPr>
          <w:rFonts w:ascii="標楷體" w:hint="eastAsia"/>
        </w:rPr>
        <w:t>小時循環處理用過燃料池、上燃料池與燃料傳送渠</w:t>
      </w:r>
      <w:r w:rsidRPr="00006345">
        <w:rPr>
          <w:rFonts w:ascii="標楷體"/>
        </w:rPr>
        <w:t>(Transfer Canal)</w:t>
      </w:r>
      <w:r w:rsidRPr="00006345">
        <w:rPr>
          <w:rFonts w:ascii="標楷體" w:hint="eastAsia"/>
        </w:rPr>
        <w:t>池水一次。除異常燃料池冷卻使用餘熱排除系統</w:t>
      </w:r>
      <w:r w:rsidR="00562420" w:rsidRPr="00006345">
        <w:rPr>
          <w:rFonts w:ascii="標楷體" w:hint="eastAsia"/>
        </w:rPr>
        <w:t xml:space="preserve"> </w:t>
      </w:r>
      <w:r w:rsidRPr="00006345">
        <w:rPr>
          <w:rFonts w:ascii="標楷體"/>
        </w:rPr>
        <w:t>(RHR)</w:t>
      </w:r>
      <w:r w:rsidRPr="00006345">
        <w:rPr>
          <w:rFonts w:ascii="標楷體" w:hint="eastAsia"/>
        </w:rPr>
        <w:t>部份設備外，本系統由二台燃料池泵</w:t>
      </w:r>
      <w:r w:rsidRPr="00006345">
        <w:rPr>
          <w:rFonts w:ascii="標楷體"/>
        </w:rPr>
        <w:t>(Fuel Pool Pump)</w:t>
      </w:r>
      <w:r w:rsidRPr="00006345">
        <w:rPr>
          <w:rFonts w:ascii="標楷體" w:hint="eastAsia"/>
        </w:rPr>
        <w:t>、二組熱交換器、二組過濾</w:t>
      </w:r>
      <w:proofErr w:type="gramStart"/>
      <w:r w:rsidRPr="00006345">
        <w:rPr>
          <w:rFonts w:ascii="標楷體" w:hint="eastAsia"/>
        </w:rPr>
        <w:t>式除礦器</w:t>
      </w:r>
      <w:proofErr w:type="gramEnd"/>
      <w:r w:rsidRPr="00006345">
        <w:rPr>
          <w:rFonts w:ascii="標楷體" w:hint="eastAsia"/>
        </w:rPr>
        <w:t>、一個</w:t>
      </w:r>
      <w:proofErr w:type="gramStart"/>
      <w:r w:rsidRPr="00006345">
        <w:rPr>
          <w:rFonts w:ascii="標楷體" w:hint="eastAsia"/>
        </w:rPr>
        <w:t>洩</w:t>
      </w:r>
      <w:proofErr w:type="gramEnd"/>
      <w:r w:rsidRPr="00006345">
        <w:rPr>
          <w:rFonts w:ascii="標楷體" w:hint="eastAsia"/>
        </w:rPr>
        <w:t>水槽</w:t>
      </w:r>
      <w:r w:rsidRPr="00006345">
        <w:rPr>
          <w:rFonts w:ascii="標楷體"/>
        </w:rPr>
        <w:t>(Drain Tank)</w:t>
      </w:r>
      <w:r w:rsidRPr="00006345">
        <w:rPr>
          <w:rFonts w:ascii="標楷體" w:hint="eastAsia"/>
        </w:rPr>
        <w:t>、二台緊急補水泵</w:t>
      </w:r>
      <w:r w:rsidRPr="00006345">
        <w:rPr>
          <w:rFonts w:ascii="標楷體"/>
        </w:rPr>
        <w:t>(Emergency Makeup Pump)</w:t>
      </w:r>
      <w:r w:rsidRPr="00006345">
        <w:rPr>
          <w:rFonts w:ascii="標楷體" w:hint="eastAsia"/>
        </w:rPr>
        <w:t>和其他有關設備、管路、</w:t>
      </w:r>
      <w:proofErr w:type="gramStart"/>
      <w:r w:rsidRPr="00006345">
        <w:rPr>
          <w:rFonts w:ascii="標楷體" w:hint="eastAsia"/>
        </w:rPr>
        <w:t>操作閥及儀</w:t>
      </w:r>
      <w:proofErr w:type="gramEnd"/>
      <w:r w:rsidRPr="00006345">
        <w:rPr>
          <w:rFonts w:ascii="標楷體" w:hint="eastAsia"/>
        </w:rPr>
        <w:t>控系統所組成。本系統是應用熱交換器移除池水吸收之衰變熱量，維持適當水溫；並使用過濾</w:t>
      </w:r>
      <w:proofErr w:type="gramStart"/>
      <w:r w:rsidRPr="00006345">
        <w:rPr>
          <w:rFonts w:ascii="標楷體" w:hint="eastAsia"/>
        </w:rPr>
        <w:t>式除礦器</w:t>
      </w:r>
      <w:proofErr w:type="gramEnd"/>
      <w:r w:rsidRPr="00006345">
        <w:rPr>
          <w:rFonts w:ascii="標楷體" w:hint="eastAsia"/>
        </w:rPr>
        <w:t>淨化池水，維持適當水質，減低分裂產物和腐蝕產物之濃度。正常運轉時，池水</w:t>
      </w:r>
      <w:proofErr w:type="gramStart"/>
      <w:r w:rsidRPr="00006345">
        <w:rPr>
          <w:rFonts w:ascii="標楷體" w:hint="eastAsia"/>
        </w:rPr>
        <w:t>沿池邊之溢</w:t>
      </w:r>
      <w:proofErr w:type="gramEnd"/>
      <w:r w:rsidRPr="00006345">
        <w:rPr>
          <w:rFonts w:ascii="標楷體" w:hint="eastAsia"/>
        </w:rPr>
        <w:t>流口</w:t>
      </w:r>
      <w:r w:rsidR="00562420" w:rsidRPr="00006345">
        <w:rPr>
          <w:rFonts w:ascii="標楷體" w:hint="eastAsia"/>
        </w:rPr>
        <w:t xml:space="preserve"> </w:t>
      </w:r>
      <w:r w:rsidRPr="00006345">
        <w:rPr>
          <w:rFonts w:ascii="標楷體"/>
        </w:rPr>
        <w:t>(Skimmer)</w:t>
      </w:r>
      <w:r w:rsidRPr="00006345">
        <w:rPr>
          <w:rFonts w:ascii="標楷體" w:hint="eastAsia"/>
        </w:rPr>
        <w:t>溢流至</w:t>
      </w:r>
      <w:proofErr w:type="gramStart"/>
      <w:r w:rsidRPr="00006345">
        <w:rPr>
          <w:rFonts w:ascii="標楷體" w:hint="eastAsia"/>
        </w:rPr>
        <w:t>洩</w:t>
      </w:r>
      <w:proofErr w:type="gramEnd"/>
      <w:r w:rsidRPr="00006345">
        <w:rPr>
          <w:rFonts w:ascii="標楷體" w:hint="eastAsia"/>
        </w:rPr>
        <w:t>水槽，燃料池泵自</w:t>
      </w:r>
      <w:proofErr w:type="gramStart"/>
      <w:r w:rsidRPr="00006345">
        <w:rPr>
          <w:rFonts w:ascii="標楷體" w:hint="eastAsia"/>
        </w:rPr>
        <w:t>洩</w:t>
      </w:r>
      <w:proofErr w:type="gramEnd"/>
      <w:r w:rsidRPr="00006345">
        <w:rPr>
          <w:rFonts w:ascii="標楷體" w:hint="eastAsia"/>
        </w:rPr>
        <w:t>水槽汲水，</w:t>
      </w:r>
      <w:proofErr w:type="gramStart"/>
      <w:r w:rsidRPr="00006345">
        <w:rPr>
          <w:rFonts w:ascii="標楷體" w:hint="eastAsia"/>
        </w:rPr>
        <w:t>泵送通過</w:t>
      </w:r>
      <w:proofErr w:type="gramEnd"/>
      <w:r w:rsidRPr="00006345">
        <w:rPr>
          <w:rFonts w:ascii="標楷體" w:hint="eastAsia"/>
        </w:rPr>
        <w:t>熱交換器和過濾</w:t>
      </w:r>
      <w:proofErr w:type="gramStart"/>
      <w:r w:rsidRPr="00006345">
        <w:rPr>
          <w:rFonts w:ascii="標楷體" w:hint="eastAsia"/>
        </w:rPr>
        <w:t>式除礦器</w:t>
      </w:r>
      <w:proofErr w:type="gramEnd"/>
      <w:r w:rsidRPr="00006345">
        <w:rPr>
          <w:rFonts w:ascii="標楷體" w:hint="eastAsia"/>
        </w:rPr>
        <w:t>，然後自靠近用過燃料池</w:t>
      </w:r>
      <w:proofErr w:type="gramStart"/>
      <w:r w:rsidR="000F3CCC">
        <w:rPr>
          <w:rFonts w:ascii="標楷體" w:hint="eastAsia"/>
        </w:rPr>
        <w:t>池</w:t>
      </w:r>
      <w:proofErr w:type="gramEnd"/>
      <w:r w:rsidR="000F3CCC">
        <w:rPr>
          <w:rFonts w:ascii="標楷體" w:hint="eastAsia"/>
        </w:rPr>
        <w:t>邊</w:t>
      </w:r>
      <w:r w:rsidRPr="00006345">
        <w:rPr>
          <w:rFonts w:ascii="標楷體" w:hint="eastAsia"/>
        </w:rPr>
        <w:t>和上燃料池底部之擴散管</w:t>
      </w:r>
      <w:r w:rsidRPr="00006345">
        <w:rPr>
          <w:rFonts w:ascii="標楷體"/>
        </w:rPr>
        <w:t>(Diffuser)</w:t>
      </w:r>
      <w:r w:rsidRPr="00006345">
        <w:rPr>
          <w:rFonts w:ascii="標楷體" w:hint="eastAsia"/>
        </w:rPr>
        <w:t>流回，構成</w:t>
      </w:r>
      <w:proofErr w:type="gramStart"/>
      <w:r w:rsidRPr="00006345">
        <w:rPr>
          <w:rFonts w:ascii="標楷體" w:hint="eastAsia"/>
        </w:rPr>
        <w:t>一</w:t>
      </w:r>
      <w:proofErr w:type="gramEnd"/>
      <w:r w:rsidRPr="00006345">
        <w:rPr>
          <w:rFonts w:ascii="標楷體" w:hint="eastAsia"/>
        </w:rPr>
        <w:t>循環。</w:t>
      </w:r>
    </w:p>
    <w:p w:rsidR="00EA0EFE" w:rsidRPr="00006345" w:rsidRDefault="00EA0EFE" w:rsidP="00D50D62">
      <w:pPr>
        <w:pStyle w:val="a9"/>
        <w:spacing w:before="240" w:line="400" w:lineRule="exact"/>
        <w:rPr>
          <w:rFonts w:ascii="標楷體"/>
        </w:rPr>
      </w:pPr>
      <w:r w:rsidRPr="00006345">
        <w:rPr>
          <w:rFonts w:ascii="標楷體" w:hint="eastAsia"/>
        </w:rPr>
        <w:t>伍、設備說明</w:t>
      </w:r>
    </w:p>
    <w:p w:rsidR="00EA0EFE" w:rsidRPr="00006345" w:rsidRDefault="00B12C16" w:rsidP="00D8305E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>
        <w:rPr>
          <w:rFonts w:ascii="標楷體" w:hint="eastAsia"/>
          <w:b/>
          <w:sz w:val="32"/>
          <w:szCs w:val="32"/>
        </w:rPr>
        <w:t>A.</w:t>
      </w:r>
      <w:r w:rsidR="00EA0EFE" w:rsidRPr="00006345">
        <w:rPr>
          <w:rFonts w:ascii="標楷體" w:hint="eastAsia"/>
          <w:b/>
          <w:sz w:val="32"/>
          <w:szCs w:val="32"/>
        </w:rPr>
        <w:t>燃料池泵</w:t>
      </w:r>
    </w:p>
    <w:p w:rsidR="00EA0EFE" w:rsidRPr="00006345" w:rsidRDefault="00EA0EFE" w:rsidP="00DD2A8F">
      <w:pPr>
        <w:pStyle w:val="10"/>
        <w:spacing w:line="400" w:lineRule="exact"/>
        <w:ind w:hanging="71"/>
        <w:rPr>
          <w:rFonts w:ascii="標楷體"/>
        </w:rPr>
      </w:pPr>
      <w:r w:rsidRPr="00006345">
        <w:rPr>
          <w:rFonts w:ascii="標楷體"/>
        </w:rPr>
        <w:t>1.</w:t>
      </w:r>
      <w:r w:rsidRPr="00006345">
        <w:rPr>
          <w:rFonts w:ascii="標楷體" w:hint="eastAsia"/>
        </w:rPr>
        <w:t>二台離心泵並聯設置。</w:t>
      </w:r>
    </w:p>
    <w:p w:rsidR="00EA0EFE" w:rsidRPr="00006345" w:rsidRDefault="00EA0EFE" w:rsidP="00DD2A8F">
      <w:pPr>
        <w:pStyle w:val="10"/>
        <w:spacing w:line="400" w:lineRule="exact"/>
        <w:ind w:hanging="71"/>
        <w:rPr>
          <w:rFonts w:ascii="標楷體"/>
        </w:rPr>
      </w:pPr>
      <w:r w:rsidRPr="00006345">
        <w:rPr>
          <w:rFonts w:ascii="標楷體"/>
        </w:rPr>
        <w:lastRenderedPageBreak/>
        <w:t>2.</w:t>
      </w:r>
      <w:r w:rsidRPr="00006345">
        <w:rPr>
          <w:rFonts w:ascii="標楷體" w:hint="eastAsia"/>
        </w:rPr>
        <w:t>每台具有</w:t>
      </w:r>
      <w:r w:rsidRPr="00006345">
        <w:rPr>
          <w:rFonts w:ascii="標楷體"/>
        </w:rPr>
        <w:t>100</w:t>
      </w:r>
      <w:r w:rsidRPr="00006345">
        <w:rPr>
          <w:rFonts w:ascii="標楷體" w:hint="eastAsia"/>
        </w:rPr>
        <w:t>％正常系統設計容量。</w:t>
      </w:r>
    </w:p>
    <w:p w:rsidR="00EA0EFE" w:rsidRPr="00006345" w:rsidRDefault="00EA0EFE" w:rsidP="00DD2A8F">
      <w:pPr>
        <w:pStyle w:val="10"/>
        <w:spacing w:line="400" w:lineRule="exact"/>
        <w:ind w:hanging="71"/>
        <w:rPr>
          <w:rFonts w:ascii="標楷體"/>
        </w:rPr>
      </w:pPr>
      <w:r w:rsidRPr="00006345">
        <w:rPr>
          <w:rFonts w:ascii="標楷體"/>
        </w:rPr>
        <w:t>3.</w:t>
      </w:r>
      <w:r w:rsidRPr="00006345">
        <w:rPr>
          <w:rFonts w:ascii="標楷體" w:hint="eastAsia"/>
        </w:rPr>
        <w:t>每台設計流量</w:t>
      </w:r>
      <w:r w:rsidRPr="00006345">
        <w:rPr>
          <w:rFonts w:ascii="標楷體"/>
        </w:rPr>
        <w:t>1360gpm</w:t>
      </w:r>
      <w:r w:rsidRPr="00006345">
        <w:rPr>
          <w:rFonts w:ascii="標楷體" w:hint="eastAsia"/>
        </w:rPr>
        <w:t>。</w:t>
      </w:r>
    </w:p>
    <w:p w:rsidR="00780154" w:rsidRPr="00006345" w:rsidRDefault="00EA0EFE" w:rsidP="00DD2A8F">
      <w:pPr>
        <w:pStyle w:val="10"/>
        <w:spacing w:line="400" w:lineRule="exact"/>
        <w:ind w:hanging="71"/>
        <w:rPr>
          <w:rFonts w:ascii="標楷體"/>
        </w:rPr>
      </w:pPr>
      <w:r w:rsidRPr="00006345">
        <w:rPr>
          <w:rFonts w:ascii="標楷體"/>
        </w:rPr>
        <w:t>4.</w:t>
      </w:r>
      <w:r w:rsidRPr="00006345">
        <w:rPr>
          <w:rFonts w:ascii="標楷體" w:hint="eastAsia"/>
        </w:rPr>
        <w:t>直接設在</w:t>
      </w:r>
      <w:proofErr w:type="gramStart"/>
      <w:r w:rsidRPr="00006345">
        <w:rPr>
          <w:rFonts w:ascii="標楷體" w:hint="eastAsia"/>
        </w:rPr>
        <w:t>洩</w:t>
      </w:r>
      <w:proofErr w:type="gramEnd"/>
      <w:r w:rsidRPr="00006345">
        <w:rPr>
          <w:rFonts w:ascii="標楷體" w:hint="eastAsia"/>
        </w:rPr>
        <w:t>水槽下方，</w:t>
      </w:r>
      <w:proofErr w:type="gramStart"/>
      <w:r w:rsidRPr="00006345">
        <w:rPr>
          <w:rFonts w:ascii="標楷體" w:hint="eastAsia"/>
        </w:rPr>
        <w:t>藉位差獲得</w:t>
      </w:r>
      <w:proofErr w:type="gramEnd"/>
      <w:r w:rsidRPr="00006345">
        <w:rPr>
          <w:rFonts w:ascii="標楷體"/>
        </w:rPr>
        <w:t>NPSH</w:t>
      </w:r>
      <w:r w:rsidRPr="00006345">
        <w:rPr>
          <w:rFonts w:ascii="標楷體" w:hint="eastAsia"/>
        </w:rPr>
        <w:t>。</w:t>
      </w:r>
    </w:p>
    <w:p w:rsidR="00EA0EFE" w:rsidRPr="00006345" w:rsidRDefault="00B12C16" w:rsidP="00D8305E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>
        <w:rPr>
          <w:rFonts w:ascii="標楷體" w:hint="eastAsia"/>
          <w:b/>
          <w:sz w:val="32"/>
          <w:szCs w:val="32"/>
        </w:rPr>
        <w:t>B.</w:t>
      </w:r>
      <w:r w:rsidR="00EA0EFE" w:rsidRPr="00006345">
        <w:rPr>
          <w:rFonts w:ascii="標楷體" w:hint="eastAsia"/>
          <w:b/>
          <w:sz w:val="32"/>
          <w:szCs w:val="32"/>
        </w:rPr>
        <w:t>熱交換器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1.</w:t>
      </w:r>
      <w:r w:rsidRPr="00006345">
        <w:rPr>
          <w:rFonts w:ascii="標楷體" w:hint="eastAsia"/>
        </w:rPr>
        <w:t>共有二具熱交換器，每具熱交換器具有</w:t>
      </w:r>
      <w:r w:rsidRPr="00006345">
        <w:rPr>
          <w:rFonts w:ascii="標楷體"/>
        </w:rPr>
        <w:t>100</w:t>
      </w:r>
      <w:r w:rsidRPr="00006345">
        <w:rPr>
          <w:rFonts w:ascii="標楷體" w:hint="eastAsia"/>
        </w:rPr>
        <w:t>％設計容量。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2.</w:t>
      </w:r>
      <w:proofErr w:type="gramStart"/>
      <w:r w:rsidRPr="00006345">
        <w:rPr>
          <w:rFonts w:ascii="標楷體" w:hint="eastAsia"/>
        </w:rPr>
        <w:t>管側為</w:t>
      </w:r>
      <w:proofErr w:type="gramEnd"/>
      <w:r w:rsidRPr="00006345">
        <w:rPr>
          <w:rFonts w:ascii="標楷體" w:hint="eastAsia"/>
        </w:rPr>
        <w:t>燃料池水，設計流量</w:t>
      </w:r>
      <w:r w:rsidRPr="00006345">
        <w:rPr>
          <w:rFonts w:ascii="標楷體"/>
        </w:rPr>
        <w:t>6.8</w:t>
      </w:r>
      <w:r w:rsidRPr="00006345">
        <w:rPr>
          <w:rFonts w:ascii="標楷體" w:hint="eastAsia"/>
        </w:rPr>
        <w:t>×</w:t>
      </w:r>
      <w:r w:rsidRPr="00006345">
        <w:rPr>
          <w:rFonts w:ascii="標楷體"/>
        </w:rPr>
        <w:t>10</w:t>
      </w:r>
      <w:r w:rsidRPr="00DD2A8F">
        <w:rPr>
          <w:rFonts w:ascii="標楷體"/>
        </w:rPr>
        <w:t>5</w:t>
      </w:r>
      <w:r w:rsidRPr="00006345">
        <w:rPr>
          <w:rFonts w:ascii="標楷體"/>
        </w:rPr>
        <w:t>1b/hr</w:t>
      </w:r>
      <w:r w:rsidRPr="00006345">
        <w:rPr>
          <w:rFonts w:ascii="標楷體" w:hint="eastAsia"/>
        </w:rPr>
        <w:t>，設計壓力</w:t>
      </w:r>
      <w:r w:rsidRPr="00006345">
        <w:rPr>
          <w:rFonts w:ascii="標楷體"/>
        </w:rPr>
        <w:t>254psig</w:t>
      </w:r>
      <w:r w:rsidRPr="00006345">
        <w:rPr>
          <w:rFonts w:ascii="標楷體" w:hint="eastAsia"/>
        </w:rPr>
        <w:t>，設計溫度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"/>
          <w:attr w:name="UnitName" w:val="℉"/>
        </w:smartTagPr>
        <w:r w:rsidRPr="00006345">
          <w:rPr>
            <w:rFonts w:ascii="標楷體"/>
          </w:rPr>
          <w:t>180</w:t>
        </w:r>
        <w:proofErr w:type="gramStart"/>
        <w:r w:rsidRPr="00006345">
          <w:rPr>
            <w:rFonts w:ascii="標楷體" w:hint="eastAsia"/>
          </w:rPr>
          <w:t>℉</w:t>
        </w:r>
      </w:smartTag>
      <w:proofErr w:type="gramEnd"/>
      <w:r w:rsidRPr="00006345">
        <w:rPr>
          <w:rFonts w:ascii="標楷體" w:hint="eastAsia"/>
        </w:rPr>
        <w:t>。</w:t>
      </w:r>
      <w:r w:rsidRPr="00006345">
        <w:rPr>
          <w:rFonts w:ascii="標楷體"/>
        </w:rPr>
        <w:t xml:space="preserve"> 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3.</w:t>
      </w:r>
      <w:proofErr w:type="gramStart"/>
      <w:r w:rsidRPr="00006345">
        <w:rPr>
          <w:rFonts w:ascii="標楷體" w:hint="eastAsia"/>
        </w:rPr>
        <w:t>殼側為核機</w:t>
      </w:r>
      <w:proofErr w:type="gramEnd"/>
      <w:r w:rsidRPr="00006345">
        <w:rPr>
          <w:rFonts w:ascii="標楷體" w:hint="eastAsia"/>
        </w:rPr>
        <w:t>冷卻水</w:t>
      </w:r>
      <w:r w:rsidRPr="00006345">
        <w:rPr>
          <w:rFonts w:ascii="標楷體"/>
        </w:rPr>
        <w:t>(NCCW)</w:t>
      </w:r>
      <w:r w:rsidRPr="00006345">
        <w:rPr>
          <w:rFonts w:ascii="標楷體" w:hint="eastAsia"/>
        </w:rPr>
        <w:t>，設計流量</w:t>
      </w:r>
      <w:r w:rsidRPr="00006345">
        <w:rPr>
          <w:rFonts w:ascii="標楷體"/>
        </w:rPr>
        <w:t>1.13</w:t>
      </w:r>
      <w:r w:rsidRPr="00006345">
        <w:rPr>
          <w:rFonts w:ascii="標楷體" w:hint="eastAsia"/>
        </w:rPr>
        <w:t>×</w:t>
      </w:r>
      <w:r w:rsidRPr="00006345">
        <w:rPr>
          <w:rFonts w:ascii="標楷體"/>
        </w:rPr>
        <w:t>10</w:t>
      </w:r>
      <w:r w:rsidRPr="00DD2A8F">
        <w:rPr>
          <w:rFonts w:ascii="標楷體"/>
        </w:rPr>
        <w:t>6</w:t>
      </w:r>
      <w:r w:rsidRPr="00006345">
        <w:rPr>
          <w:rFonts w:ascii="標楷體"/>
        </w:rPr>
        <w:t>1b/hr</w:t>
      </w:r>
      <w:r w:rsidRPr="00006345">
        <w:rPr>
          <w:rFonts w:ascii="標楷體" w:hint="eastAsia"/>
        </w:rPr>
        <w:t>，設計壓力為</w:t>
      </w:r>
      <w:r w:rsidRPr="00006345">
        <w:rPr>
          <w:rFonts w:ascii="標楷體"/>
        </w:rPr>
        <w:t>150psig</w:t>
      </w:r>
      <w:r w:rsidRPr="00006345">
        <w:rPr>
          <w:rFonts w:ascii="標楷體" w:hint="eastAsia"/>
        </w:rPr>
        <w:t>，設計溫度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"/>
          <w:attr w:name="UnitName" w:val="℉"/>
        </w:smartTagPr>
        <w:r w:rsidRPr="00006345">
          <w:rPr>
            <w:rFonts w:ascii="標楷體"/>
          </w:rPr>
          <w:t>180</w:t>
        </w:r>
        <w:proofErr w:type="gramStart"/>
        <w:r w:rsidRPr="00006345">
          <w:rPr>
            <w:rFonts w:ascii="標楷體" w:hint="eastAsia"/>
          </w:rPr>
          <w:t>℉</w:t>
        </w:r>
      </w:smartTag>
      <w:proofErr w:type="gramEnd"/>
      <w:r w:rsidRPr="00006345">
        <w:rPr>
          <w:rFonts w:ascii="標楷體" w:hint="eastAsia"/>
        </w:rPr>
        <w:t>。</w:t>
      </w:r>
    </w:p>
    <w:p w:rsidR="00780154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4.</w:t>
      </w:r>
      <w:r w:rsidRPr="00006345">
        <w:rPr>
          <w:rFonts w:ascii="標楷體" w:hint="eastAsia"/>
        </w:rPr>
        <w:t>為了減低池水蒸發率，防止水中放射性</w:t>
      </w:r>
      <w:proofErr w:type="gramStart"/>
      <w:r w:rsidRPr="00006345">
        <w:rPr>
          <w:rFonts w:ascii="標楷體" w:hint="eastAsia"/>
        </w:rPr>
        <w:t>被騰帶</w:t>
      </w:r>
      <w:proofErr w:type="gramEnd"/>
      <w:r w:rsidRPr="00006345">
        <w:rPr>
          <w:rFonts w:ascii="標楷體" w:hint="eastAsia"/>
        </w:rPr>
        <w:t>而成為空浮放射性，池水正常溫度設定在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0"/>
          <w:attr w:name="UnitName" w:val="℉"/>
        </w:smartTagPr>
        <w:r w:rsidRPr="00006345">
          <w:rPr>
            <w:rFonts w:ascii="標楷體"/>
          </w:rPr>
          <w:t>130</w:t>
        </w:r>
        <w:proofErr w:type="gramStart"/>
        <w:r w:rsidRPr="00006345">
          <w:rPr>
            <w:rFonts w:ascii="標楷體" w:hint="eastAsia"/>
          </w:rPr>
          <w:t>℉</w:t>
        </w:r>
      </w:smartTag>
      <w:proofErr w:type="gramEnd"/>
      <w:r w:rsidRPr="00006345">
        <w:rPr>
          <w:rFonts w:ascii="標楷體" w:hint="eastAsia"/>
        </w:rPr>
        <w:t>。</w:t>
      </w:r>
    </w:p>
    <w:p w:rsidR="00EA0EFE" w:rsidRPr="00006345" w:rsidRDefault="00B12C16" w:rsidP="00D8305E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>
        <w:rPr>
          <w:rFonts w:ascii="標楷體" w:hint="eastAsia"/>
          <w:b/>
          <w:sz w:val="32"/>
          <w:szCs w:val="32"/>
        </w:rPr>
        <w:t>C.</w:t>
      </w:r>
      <w:r w:rsidR="00EA0EFE" w:rsidRPr="00006345">
        <w:rPr>
          <w:rFonts w:ascii="標楷體" w:hint="eastAsia"/>
          <w:b/>
          <w:sz w:val="32"/>
          <w:szCs w:val="32"/>
        </w:rPr>
        <w:t>過濾</w:t>
      </w:r>
      <w:proofErr w:type="gramStart"/>
      <w:r w:rsidR="00EA0EFE" w:rsidRPr="00006345">
        <w:rPr>
          <w:rFonts w:ascii="標楷體" w:hint="eastAsia"/>
          <w:b/>
          <w:sz w:val="32"/>
          <w:szCs w:val="32"/>
        </w:rPr>
        <w:t>式除礦器</w:t>
      </w:r>
      <w:proofErr w:type="gramEnd"/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1.</w:t>
      </w:r>
      <w:r w:rsidRPr="00006345">
        <w:rPr>
          <w:rFonts w:ascii="標楷體" w:hint="eastAsia"/>
        </w:rPr>
        <w:t>共有四組並聯設置，各具有</w:t>
      </w:r>
      <w:r w:rsidRPr="00006345">
        <w:rPr>
          <w:rFonts w:ascii="標楷體"/>
        </w:rPr>
        <w:t>100</w:t>
      </w:r>
      <w:r w:rsidRPr="00006345">
        <w:rPr>
          <w:rFonts w:ascii="標楷體" w:hint="eastAsia"/>
        </w:rPr>
        <w:t>％之系統設計容量，其中第一組</w:t>
      </w:r>
      <w:r w:rsidRPr="00006345">
        <w:rPr>
          <w:rFonts w:ascii="標楷體"/>
        </w:rPr>
        <w:t>(OF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6"/>
          <w:attr w:name="UnitName" w:val="a"/>
        </w:smartTagPr>
        <w:r w:rsidRPr="00006345">
          <w:rPr>
            <w:rFonts w:ascii="標楷體"/>
          </w:rPr>
          <w:t>-16A</w:t>
        </w:r>
      </w:smartTag>
      <w:r w:rsidRPr="00006345">
        <w:rPr>
          <w:rFonts w:ascii="標楷體"/>
        </w:rPr>
        <w:t>)</w:t>
      </w:r>
      <w:r w:rsidRPr="00006345">
        <w:rPr>
          <w:rFonts w:ascii="標楷體" w:hint="eastAsia"/>
        </w:rPr>
        <w:t>供一號機燃料池使用。第二組</w:t>
      </w:r>
      <w:r w:rsidRPr="00006345">
        <w:rPr>
          <w:rFonts w:ascii="標楷體"/>
        </w:rPr>
        <w:t>(OF-16B)</w:t>
      </w:r>
      <w:r w:rsidRPr="00006345">
        <w:rPr>
          <w:rFonts w:ascii="標楷體" w:hint="eastAsia"/>
        </w:rPr>
        <w:t>供二號機燃料池使用。第三組</w:t>
      </w:r>
      <w:r w:rsidRPr="00006345">
        <w:rPr>
          <w:rFonts w:ascii="標楷體"/>
        </w:rPr>
        <w:t>(OF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6"/>
          <w:attr w:name="UnitName" w:val="C"/>
        </w:smartTagPr>
        <w:r w:rsidRPr="00006345">
          <w:rPr>
            <w:rFonts w:ascii="標楷體"/>
          </w:rPr>
          <w:t>-16C</w:t>
        </w:r>
      </w:smartTag>
      <w:r w:rsidRPr="00006345">
        <w:rPr>
          <w:rFonts w:ascii="標楷體"/>
        </w:rPr>
        <w:t>)</w:t>
      </w:r>
      <w:r w:rsidRPr="00006345">
        <w:rPr>
          <w:rFonts w:ascii="標楷體" w:hint="eastAsia"/>
        </w:rPr>
        <w:t>作為其它兩組之共同備用。第四組</w:t>
      </w:r>
      <w:r w:rsidRPr="00006345">
        <w:rPr>
          <w:rFonts w:ascii="標楷體"/>
        </w:rPr>
        <w:t>(OF-16D)</w:t>
      </w:r>
      <w:r w:rsidRPr="00006345">
        <w:rPr>
          <w:rFonts w:ascii="標楷體" w:hint="eastAsia"/>
        </w:rPr>
        <w:t>供廢料系統使用。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2.</w:t>
      </w:r>
      <w:r w:rsidRPr="00006345">
        <w:rPr>
          <w:rFonts w:ascii="標楷體" w:hint="eastAsia"/>
        </w:rPr>
        <w:t>過濾介質是粉狀樹脂，靠</w:t>
      </w:r>
      <w:proofErr w:type="gramStart"/>
      <w:r w:rsidRPr="00006345">
        <w:rPr>
          <w:rFonts w:ascii="標楷體" w:hint="eastAsia"/>
        </w:rPr>
        <w:t>水壓積敷於</w:t>
      </w:r>
      <w:proofErr w:type="gramEnd"/>
      <w:r w:rsidRPr="00006345">
        <w:rPr>
          <w:rFonts w:ascii="標楷體" w:hint="eastAsia"/>
        </w:rPr>
        <w:t>不繡鋼</w:t>
      </w:r>
      <w:proofErr w:type="gramStart"/>
      <w:r w:rsidRPr="00006345">
        <w:rPr>
          <w:rFonts w:ascii="標楷體" w:hint="eastAsia"/>
        </w:rPr>
        <w:t>蕊</w:t>
      </w:r>
      <w:proofErr w:type="gramEnd"/>
      <w:r w:rsidRPr="00006345">
        <w:rPr>
          <w:rFonts w:ascii="標楷體" w:hint="eastAsia"/>
        </w:rPr>
        <w:t>管上，</w:t>
      </w:r>
      <w:proofErr w:type="gramStart"/>
      <w:r w:rsidRPr="00006345">
        <w:rPr>
          <w:rFonts w:ascii="標楷體" w:hint="eastAsia"/>
        </w:rPr>
        <w:t>除礦器</w:t>
      </w:r>
      <w:proofErr w:type="gramEnd"/>
      <w:r w:rsidRPr="00006345">
        <w:rPr>
          <w:rFonts w:ascii="標楷體" w:hint="eastAsia"/>
        </w:rPr>
        <w:t>進出口壓力差過高表示耗竭。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3.</w:t>
      </w:r>
      <w:r w:rsidRPr="00006345">
        <w:rPr>
          <w:rFonts w:ascii="標楷體" w:hint="eastAsia"/>
        </w:rPr>
        <w:t>每組過濾</w:t>
      </w:r>
      <w:proofErr w:type="gramStart"/>
      <w:r w:rsidRPr="00006345">
        <w:rPr>
          <w:rFonts w:ascii="標楷體" w:hint="eastAsia"/>
        </w:rPr>
        <w:t>式除礦器</w:t>
      </w:r>
      <w:proofErr w:type="gramEnd"/>
      <w:r w:rsidRPr="00006345">
        <w:rPr>
          <w:rFonts w:ascii="標楷體" w:hint="eastAsia"/>
        </w:rPr>
        <w:t>設計流量</w:t>
      </w:r>
      <w:r w:rsidRPr="00006345">
        <w:rPr>
          <w:rFonts w:ascii="標楷體"/>
        </w:rPr>
        <w:t>1300gpm</w:t>
      </w:r>
      <w:r w:rsidRPr="00006345">
        <w:rPr>
          <w:rFonts w:ascii="標楷體" w:hint="eastAsia"/>
        </w:rPr>
        <w:t>，設計溫度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℉"/>
        </w:smartTagPr>
        <w:r w:rsidRPr="00006345">
          <w:rPr>
            <w:rFonts w:ascii="標楷體"/>
          </w:rPr>
          <w:t>150</w:t>
        </w:r>
        <w:proofErr w:type="gramStart"/>
        <w:r w:rsidRPr="00006345">
          <w:rPr>
            <w:rFonts w:ascii="標楷體" w:hint="eastAsia"/>
          </w:rPr>
          <w:t>℉</w:t>
        </w:r>
      </w:smartTag>
      <w:proofErr w:type="gramEnd"/>
      <w:r w:rsidRPr="00006345">
        <w:rPr>
          <w:rFonts w:ascii="標楷體" w:hint="eastAsia"/>
        </w:rPr>
        <w:t>。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 w:hint="eastAsia"/>
        </w:rPr>
        <w:t>4.下游設有後濾器，防止過濾介質侵入燃料池。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5.</w:t>
      </w:r>
      <w:r w:rsidRPr="00006345">
        <w:rPr>
          <w:rFonts w:ascii="標楷體" w:hint="eastAsia"/>
        </w:rPr>
        <w:t>每組設有</w:t>
      </w:r>
      <w:proofErr w:type="gramStart"/>
      <w:r w:rsidRPr="00006345">
        <w:rPr>
          <w:rFonts w:ascii="標楷體" w:hint="eastAsia"/>
        </w:rPr>
        <w:t>一支持泵</w:t>
      </w:r>
      <w:proofErr w:type="gramEnd"/>
      <w:r w:rsidRPr="00006345">
        <w:rPr>
          <w:rFonts w:ascii="標楷體"/>
        </w:rPr>
        <w:t>(Holding Pump)</w:t>
      </w:r>
      <w:r w:rsidRPr="00006345">
        <w:rPr>
          <w:rFonts w:ascii="標楷體" w:hint="eastAsia"/>
        </w:rPr>
        <w:t>，</w:t>
      </w:r>
      <w:proofErr w:type="gramStart"/>
      <w:r w:rsidRPr="00006345">
        <w:rPr>
          <w:rFonts w:ascii="標楷體" w:hint="eastAsia"/>
        </w:rPr>
        <w:t>於出口水</w:t>
      </w:r>
      <w:proofErr w:type="gramEnd"/>
      <w:r w:rsidRPr="00006345">
        <w:rPr>
          <w:rFonts w:ascii="標楷體" w:hint="eastAsia"/>
        </w:rPr>
        <w:t>流過小時</w:t>
      </w:r>
      <w:r w:rsidRPr="00006345">
        <w:rPr>
          <w:rFonts w:ascii="標楷體"/>
        </w:rPr>
        <w:t>(200gpm)</w:t>
      </w:r>
      <w:r w:rsidRPr="00006345">
        <w:rPr>
          <w:rFonts w:ascii="標楷體" w:hint="eastAsia"/>
        </w:rPr>
        <w:t>，自動起動維持適當流量，保護過濾介質。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6.</w:t>
      </w:r>
      <w:r w:rsidRPr="00006345">
        <w:rPr>
          <w:rFonts w:ascii="標楷體" w:hint="eastAsia"/>
        </w:rPr>
        <w:t>附屬設備包括</w:t>
      </w:r>
      <w:proofErr w:type="gramStart"/>
      <w:r w:rsidRPr="00006345">
        <w:rPr>
          <w:rFonts w:ascii="標楷體" w:hint="eastAsia"/>
        </w:rPr>
        <w:t>一預敷泵和</w:t>
      </w:r>
      <w:proofErr w:type="gramEnd"/>
      <w:r w:rsidRPr="00006345">
        <w:rPr>
          <w:rFonts w:ascii="標楷體" w:hint="eastAsia"/>
        </w:rPr>
        <w:t>有關儀控系統，用以</w:t>
      </w:r>
      <w:proofErr w:type="gramStart"/>
      <w:r w:rsidRPr="00006345">
        <w:rPr>
          <w:rFonts w:ascii="標楷體" w:hint="eastAsia"/>
        </w:rPr>
        <w:t>逆洗沖放</w:t>
      </w:r>
      <w:proofErr w:type="gramEnd"/>
      <w:r w:rsidRPr="00006345">
        <w:rPr>
          <w:rFonts w:ascii="標楷體" w:hint="eastAsia"/>
        </w:rPr>
        <w:t>耗竭樹脂至廢料處理系統，然後</w:t>
      </w:r>
      <w:proofErr w:type="gramStart"/>
      <w:r w:rsidRPr="00006345">
        <w:rPr>
          <w:rFonts w:ascii="標楷體" w:hint="eastAsia"/>
        </w:rPr>
        <w:t>預敷新</w:t>
      </w:r>
      <w:proofErr w:type="gramEnd"/>
      <w:r w:rsidRPr="00006345">
        <w:rPr>
          <w:rFonts w:ascii="標楷體" w:hint="eastAsia"/>
        </w:rPr>
        <w:t>樹脂。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7.</w:t>
      </w:r>
      <w:r w:rsidRPr="00006345">
        <w:rPr>
          <w:rFonts w:ascii="標楷體" w:hint="eastAsia"/>
        </w:rPr>
        <w:t>維持池水水質</w:t>
      </w:r>
    </w:p>
    <w:tbl>
      <w:tblPr>
        <w:tblW w:w="0" w:type="auto"/>
        <w:tblInd w:w="1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8"/>
        <w:gridCol w:w="3822"/>
      </w:tblGrid>
      <w:tr w:rsidR="00EA0EFE" w:rsidRPr="00006345">
        <w:tc>
          <w:tcPr>
            <w:tcW w:w="3378" w:type="dxa"/>
          </w:tcPr>
          <w:p w:rsidR="00EA0EFE" w:rsidRPr="00006345" w:rsidRDefault="00EA0EFE" w:rsidP="00D8305E">
            <w:pPr>
              <w:numPr>
                <w:ilvl w:val="0"/>
                <w:numId w:val="19"/>
              </w:numPr>
              <w:spacing w:line="400" w:lineRule="exact"/>
              <w:rPr>
                <w:rFonts w:ascii="標楷體"/>
              </w:rPr>
            </w:pPr>
            <w:r w:rsidRPr="00006345">
              <w:rPr>
                <w:rFonts w:ascii="標楷體" w:hint="eastAsia"/>
              </w:rPr>
              <w:t>導電率</w:t>
            </w:r>
            <w:r w:rsidRPr="00006345">
              <w:rPr>
                <w:rFonts w:ascii="標楷體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006345">
                <w:rPr>
                  <w:rFonts w:ascii="標楷體"/>
                </w:rPr>
                <w:t>25</w:t>
              </w:r>
              <w:r w:rsidRPr="00006345">
                <w:rPr>
                  <w:rFonts w:ascii="標楷體" w:hint="eastAsia"/>
                </w:rPr>
                <w:t>℃</w:t>
              </w:r>
            </w:smartTag>
            <w:r w:rsidRPr="00006345">
              <w:rPr>
                <w:rFonts w:ascii="標楷體"/>
              </w:rPr>
              <w:t>)</w:t>
            </w:r>
          </w:p>
        </w:tc>
        <w:tc>
          <w:tcPr>
            <w:tcW w:w="3822" w:type="dxa"/>
          </w:tcPr>
          <w:p w:rsidR="00EA0EFE" w:rsidRPr="00006345" w:rsidRDefault="00EA0EFE" w:rsidP="00D8305E">
            <w:pPr>
              <w:spacing w:line="400" w:lineRule="exact"/>
              <w:rPr>
                <w:rFonts w:ascii="標楷體"/>
              </w:rPr>
            </w:pPr>
            <w:r w:rsidRPr="00006345">
              <w:rPr>
                <w:rFonts w:ascii="標楷體"/>
              </w:rPr>
              <w:t>2</w:t>
            </w:r>
            <w:r w:rsidRPr="00006345">
              <w:rPr>
                <w:rFonts w:ascii="標楷體" w:hint="eastAsia"/>
              </w:rPr>
              <w:t xml:space="preserve">　微</w:t>
            </w:r>
            <w:proofErr w:type="gramStart"/>
            <w:r w:rsidRPr="00006345">
              <w:rPr>
                <w:rFonts w:ascii="標楷體" w:hint="eastAsia"/>
              </w:rPr>
              <w:t>姆</w:t>
            </w:r>
            <w:proofErr w:type="gramEnd"/>
            <w:r w:rsidRPr="00006345">
              <w:rPr>
                <w:rFonts w:ascii="標楷體" w:hint="eastAsia"/>
              </w:rPr>
              <w:t>歐</w:t>
            </w:r>
            <w:r w:rsidRPr="00006345">
              <w:rPr>
                <w:rFonts w:ascii="標楷體"/>
              </w:rPr>
              <w:t>/cm</w:t>
            </w:r>
          </w:p>
        </w:tc>
      </w:tr>
      <w:tr w:rsidR="00EA0EFE" w:rsidRPr="00006345">
        <w:tc>
          <w:tcPr>
            <w:tcW w:w="3378" w:type="dxa"/>
          </w:tcPr>
          <w:p w:rsidR="00EA0EFE" w:rsidRPr="00006345" w:rsidRDefault="00EA0EFE" w:rsidP="00D8305E">
            <w:pPr>
              <w:numPr>
                <w:ilvl w:val="0"/>
                <w:numId w:val="19"/>
              </w:numPr>
              <w:spacing w:line="400" w:lineRule="exact"/>
              <w:rPr>
                <w:rFonts w:ascii="標楷體"/>
              </w:rPr>
            </w:pPr>
            <w:r w:rsidRPr="00006345">
              <w:rPr>
                <w:rFonts w:ascii="標楷體" w:hint="eastAsia"/>
              </w:rPr>
              <w:t>氯離子</w:t>
            </w:r>
            <w:r w:rsidRPr="00006345">
              <w:rPr>
                <w:rFonts w:ascii="標楷體"/>
              </w:rPr>
              <w:t>(Cl</w:t>
            </w:r>
            <w:r w:rsidRPr="000F3CCC">
              <w:rPr>
                <w:rFonts w:ascii="標楷體"/>
                <w:vertAlign w:val="superscript"/>
              </w:rPr>
              <w:t>-</w:t>
            </w:r>
            <w:r w:rsidRPr="00006345">
              <w:rPr>
                <w:rFonts w:ascii="標楷體"/>
              </w:rPr>
              <w:t>)</w:t>
            </w:r>
          </w:p>
        </w:tc>
        <w:tc>
          <w:tcPr>
            <w:tcW w:w="3822" w:type="dxa"/>
          </w:tcPr>
          <w:p w:rsidR="00EA0EFE" w:rsidRPr="00006345" w:rsidRDefault="00EA0EFE" w:rsidP="00D8305E">
            <w:pPr>
              <w:spacing w:line="400" w:lineRule="exact"/>
              <w:rPr>
                <w:rFonts w:ascii="標楷體"/>
              </w:rPr>
            </w:pPr>
            <w:proofErr w:type="gramStart"/>
            <w:r w:rsidRPr="00006345">
              <w:rPr>
                <w:rFonts w:ascii="標楷體" w:hint="eastAsia"/>
              </w:rPr>
              <w:t>≦</w:t>
            </w:r>
            <w:proofErr w:type="gramEnd"/>
            <w:r w:rsidRPr="00006345">
              <w:rPr>
                <w:rFonts w:ascii="標楷體"/>
              </w:rPr>
              <w:t>0.1 ppm</w:t>
            </w:r>
          </w:p>
        </w:tc>
      </w:tr>
      <w:tr w:rsidR="00EA0EFE" w:rsidRPr="00006345">
        <w:tc>
          <w:tcPr>
            <w:tcW w:w="3378" w:type="dxa"/>
          </w:tcPr>
          <w:p w:rsidR="00EA0EFE" w:rsidRPr="00006345" w:rsidRDefault="00EA0EFE" w:rsidP="00D8305E">
            <w:pPr>
              <w:numPr>
                <w:ilvl w:val="0"/>
                <w:numId w:val="19"/>
              </w:numPr>
              <w:spacing w:line="400" w:lineRule="exact"/>
              <w:rPr>
                <w:rFonts w:ascii="標楷體"/>
              </w:rPr>
            </w:pPr>
            <w:r w:rsidRPr="00006345">
              <w:rPr>
                <w:rFonts w:ascii="標楷體"/>
              </w:rPr>
              <w:t>PH(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006345">
                <w:rPr>
                  <w:rFonts w:ascii="標楷體"/>
                </w:rPr>
                <w:t>25</w:t>
              </w:r>
              <w:r w:rsidRPr="00006345">
                <w:rPr>
                  <w:rFonts w:ascii="標楷體" w:hint="eastAsia"/>
                </w:rPr>
                <w:t>℃</w:t>
              </w:r>
            </w:smartTag>
            <w:r w:rsidRPr="00006345">
              <w:rPr>
                <w:rFonts w:ascii="標楷體"/>
              </w:rPr>
              <w:t>)</w:t>
            </w:r>
          </w:p>
        </w:tc>
        <w:tc>
          <w:tcPr>
            <w:tcW w:w="3822" w:type="dxa"/>
          </w:tcPr>
          <w:p w:rsidR="00EA0EFE" w:rsidRPr="00006345" w:rsidRDefault="00EA0EFE" w:rsidP="00D8305E">
            <w:pPr>
              <w:spacing w:line="400" w:lineRule="exact"/>
              <w:rPr>
                <w:rFonts w:ascii="標楷體"/>
              </w:rPr>
            </w:pPr>
            <w:r w:rsidRPr="00006345">
              <w:rPr>
                <w:rFonts w:ascii="標楷體"/>
              </w:rPr>
              <w:t>5.3</w:t>
            </w:r>
            <w:r w:rsidRPr="00006345">
              <w:rPr>
                <w:rFonts w:ascii="標楷體" w:hint="eastAsia"/>
              </w:rPr>
              <w:t>～</w:t>
            </w:r>
            <w:r w:rsidRPr="00006345">
              <w:rPr>
                <w:rFonts w:ascii="標楷體"/>
              </w:rPr>
              <w:t>7.5</w:t>
            </w:r>
          </w:p>
        </w:tc>
      </w:tr>
      <w:tr w:rsidR="00EA0EFE" w:rsidRPr="00006345">
        <w:tc>
          <w:tcPr>
            <w:tcW w:w="3378" w:type="dxa"/>
          </w:tcPr>
          <w:p w:rsidR="00EA0EFE" w:rsidRPr="00006345" w:rsidRDefault="00EA0EFE" w:rsidP="00D8305E">
            <w:pPr>
              <w:numPr>
                <w:ilvl w:val="0"/>
                <w:numId w:val="19"/>
              </w:numPr>
              <w:spacing w:line="400" w:lineRule="exact"/>
              <w:rPr>
                <w:rFonts w:ascii="標楷體"/>
              </w:rPr>
            </w:pPr>
            <w:r w:rsidRPr="00006345">
              <w:rPr>
                <w:rFonts w:ascii="標楷體" w:hint="eastAsia"/>
              </w:rPr>
              <w:t>重元素</w:t>
            </w:r>
            <w:r w:rsidRPr="00006345">
              <w:rPr>
                <w:rFonts w:ascii="標楷體"/>
              </w:rPr>
              <w:t>(Fe</w:t>
            </w:r>
            <w:r w:rsidRPr="00006345">
              <w:rPr>
                <w:rFonts w:ascii="標楷體" w:hint="eastAsia"/>
              </w:rPr>
              <w:t>、</w:t>
            </w:r>
            <w:r w:rsidRPr="00006345">
              <w:rPr>
                <w:rFonts w:ascii="標楷體"/>
              </w:rPr>
              <w:t>Cu</w:t>
            </w:r>
            <w:r w:rsidRPr="00006345">
              <w:rPr>
                <w:rFonts w:ascii="標楷體" w:hint="eastAsia"/>
              </w:rPr>
              <w:t>、</w:t>
            </w:r>
            <w:r w:rsidRPr="00006345">
              <w:rPr>
                <w:rFonts w:ascii="標楷體"/>
              </w:rPr>
              <w:t>Hg</w:t>
            </w:r>
            <w:r w:rsidRPr="00006345">
              <w:rPr>
                <w:rFonts w:ascii="標楷體" w:hint="eastAsia"/>
              </w:rPr>
              <w:t>、</w:t>
            </w:r>
            <w:r w:rsidRPr="00006345">
              <w:rPr>
                <w:rFonts w:ascii="標楷體"/>
              </w:rPr>
              <w:t>Ni)</w:t>
            </w:r>
          </w:p>
        </w:tc>
        <w:tc>
          <w:tcPr>
            <w:tcW w:w="3822" w:type="dxa"/>
          </w:tcPr>
          <w:p w:rsidR="00EA0EFE" w:rsidRPr="00006345" w:rsidRDefault="00EA0EFE" w:rsidP="00D8305E">
            <w:pPr>
              <w:spacing w:line="400" w:lineRule="exact"/>
              <w:rPr>
                <w:rFonts w:ascii="標楷體"/>
              </w:rPr>
            </w:pPr>
            <w:r w:rsidRPr="00006345">
              <w:rPr>
                <w:rFonts w:ascii="標楷體"/>
              </w:rPr>
              <w:t>0.1ppm</w:t>
            </w:r>
          </w:p>
        </w:tc>
      </w:tr>
      <w:tr w:rsidR="00EA0EFE" w:rsidRPr="00006345">
        <w:tc>
          <w:tcPr>
            <w:tcW w:w="3378" w:type="dxa"/>
          </w:tcPr>
          <w:p w:rsidR="00EA0EFE" w:rsidRPr="00006345" w:rsidRDefault="00EA0EFE" w:rsidP="00D8305E">
            <w:pPr>
              <w:numPr>
                <w:ilvl w:val="0"/>
                <w:numId w:val="19"/>
              </w:numPr>
              <w:spacing w:line="400" w:lineRule="exact"/>
              <w:rPr>
                <w:rFonts w:ascii="標楷體"/>
              </w:rPr>
            </w:pPr>
            <w:r w:rsidRPr="00006345">
              <w:rPr>
                <w:rFonts w:ascii="標楷體" w:hint="eastAsia"/>
              </w:rPr>
              <w:t>濁度</w:t>
            </w:r>
          </w:p>
        </w:tc>
        <w:tc>
          <w:tcPr>
            <w:tcW w:w="3822" w:type="dxa"/>
          </w:tcPr>
          <w:p w:rsidR="00EA0EFE" w:rsidRPr="00006345" w:rsidRDefault="00EA0EFE" w:rsidP="00D8305E">
            <w:pPr>
              <w:spacing w:line="400" w:lineRule="exact"/>
              <w:rPr>
                <w:rFonts w:ascii="標楷體"/>
              </w:rPr>
            </w:pPr>
            <w:r w:rsidRPr="00006345">
              <w:rPr>
                <w:rFonts w:ascii="標楷體"/>
              </w:rPr>
              <w:t>&lt; 1ppm</w:t>
            </w:r>
          </w:p>
        </w:tc>
      </w:tr>
    </w:tbl>
    <w:p w:rsidR="006A2E69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8.</w:t>
      </w:r>
      <w:r w:rsidRPr="00006345">
        <w:rPr>
          <w:rFonts w:ascii="標楷體" w:hint="eastAsia"/>
        </w:rPr>
        <w:t>燃料</w:t>
      </w:r>
      <w:proofErr w:type="gramStart"/>
      <w:r w:rsidRPr="00006345">
        <w:rPr>
          <w:rFonts w:ascii="標楷體" w:hint="eastAsia"/>
        </w:rPr>
        <w:t>添換期間，爐水</w:t>
      </w:r>
      <w:proofErr w:type="gramEnd"/>
      <w:r w:rsidRPr="00006345">
        <w:rPr>
          <w:rFonts w:ascii="標楷體" w:hint="eastAsia"/>
        </w:rPr>
        <w:t>淨化系統</w:t>
      </w:r>
      <w:r w:rsidRPr="00006345">
        <w:rPr>
          <w:rFonts w:ascii="標楷體"/>
        </w:rPr>
        <w:t>(RWCU)</w:t>
      </w:r>
      <w:r w:rsidRPr="00006345">
        <w:rPr>
          <w:rFonts w:ascii="標楷體" w:hint="eastAsia"/>
        </w:rPr>
        <w:t>可與本系統同時使用，澄清池水。</w:t>
      </w:r>
    </w:p>
    <w:p w:rsidR="00EA0EFE" w:rsidRPr="00006345" w:rsidRDefault="00B12C16" w:rsidP="00DD2A8F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>
        <w:rPr>
          <w:rFonts w:ascii="標楷體" w:hint="eastAsia"/>
          <w:b/>
          <w:sz w:val="32"/>
          <w:szCs w:val="32"/>
        </w:rPr>
        <w:lastRenderedPageBreak/>
        <w:t>D.</w:t>
      </w:r>
      <w:r w:rsidR="00EA0EFE" w:rsidRPr="00006345">
        <w:rPr>
          <w:rFonts w:ascii="標楷體" w:hint="eastAsia"/>
          <w:b/>
          <w:sz w:val="32"/>
          <w:szCs w:val="32"/>
        </w:rPr>
        <w:t>用過燃料池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1.</w:t>
      </w:r>
      <w:proofErr w:type="gramStart"/>
      <w:r w:rsidRPr="00006345">
        <w:rPr>
          <w:rFonts w:ascii="標楷體" w:hint="eastAsia"/>
        </w:rPr>
        <w:t>每一部機有</w:t>
      </w:r>
      <w:proofErr w:type="gramEnd"/>
      <w:r w:rsidRPr="00006345">
        <w:rPr>
          <w:rFonts w:ascii="標楷體" w:hint="eastAsia"/>
        </w:rPr>
        <w:t>兩個用過燃料池，設在燃料廠房內，為鋼筋混凝土牆，表面全部襯以不鏽鋼板。池內大部份區域設置鋁質燃料架以貯存用過燃料。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2.</w:t>
      </w:r>
      <w:r w:rsidRPr="00006345">
        <w:rPr>
          <w:rFonts w:ascii="標楷體" w:hint="eastAsia"/>
        </w:rPr>
        <w:t>池內為乾淨</w:t>
      </w:r>
      <w:proofErr w:type="gramStart"/>
      <w:r w:rsidRPr="00006345">
        <w:rPr>
          <w:rFonts w:ascii="標楷體" w:hint="eastAsia"/>
        </w:rPr>
        <w:t>除礦水</w:t>
      </w:r>
      <w:proofErr w:type="gramEnd"/>
      <w:r w:rsidRPr="00006345">
        <w:rPr>
          <w:rFonts w:ascii="標楷體" w:hint="eastAsia"/>
        </w:rPr>
        <w:t>，水位最低保持在用過燃料及架構頂端23呎以上，若燃料運送閘門</w:t>
      </w:r>
      <w:r w:rsidRPr="00006345">
        <w:rPr>
          <w:rFonts w:ascii="標楷體"/>
        </w:rPr>
        <w:t>(Fuel Transfer Gate)</w:t>
      </w:r>
      <w:r w:rsidRPr="00006345">
        <w:rPr>
          <w:rFonts w:ascii="標楷體" w:hint="eastAsia"/>
        </w:rPr>
        <w:t>破損漏水時，用過燃料池最少尚可保持高於儲放燃料元件</w:t>
      </w:r>
      <w:r w:rsidRPr="00006345">
        <w:rPr>
          <w:rFonts w:ascii="標楷體"/>
        </w:rPr>
        <w:t>8</w:t>
      </w:r>
      <w:r w:rsidRPr="00006345">
        <w:rPr>
          <w:rFonts w:ascii="標楷體" w:hint="eastAsia"/>
        </w:rPr>
        <w:t>呎以上的水位。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3.</w:t>
      </w:r>
      <w:r w:rsidRPr="00006345">
        <w:rPr>
          <w:rFonts w:ascii="標楷體" w:hint="eastAsia"/>
        </w:rPr>
        <w:t>設計容量可容納</w:t>
      </w:r>
      <w:r w:rsidR="00322331" w:rsidRPr="00DD2A8F">
        <w:rPr>
          <w:rFonts w:ascii="標楷體" w:hint="eastAsia"/>
        </w:rPr>
        <w:t>4398</w:t>
      </w:r>
      <w:r w:rsidRPr="00006345">
        <w:rPr>
          <w:rFonts w:ascii="標楷體" w:hint="eastAsia"/>
        </w:rPr>
        <w:t>組燃料元件。</w:t>
      </w:r>
    </w:p>
    <w:p w:rsidR="00EA0EFE" w:rsidRPr="00006345" w:rsidRDefault="00EA0EFE" w:rsidP="00DD2A8F">
      <w:pPr>
        <w:pStyle w:val="10"/>
        <w:spacing w:line="400" w:lineRule="exact"/>
        <w:ind w:left="1022" w:hanging="313"/>
        <w:rPr>
          <w:rFonts w:ascii="標楷體"/>
        </w:rPr>
      </w:pPr>
      <w:r w:rsidRPr="00006345">
        <w:rPr>
          <w:rFonts w:ascii="標楷體"/>
        </w:rPr>
        <w:t>4.</w:t>
      </w:r>
      <w:r w:rsidRPr="00006345">
        <w:rPr>
          <w:rFonts w:ascii="標楷體" w:hint="eastAsia"/>
        </w:rPr>
        <w:t>即使用過燃料池結構或設備發生單一故障，亦不允許造成下列現象：</w:t>
      </w:r>
    </w:p>
    <w:p w:rsidR="00EA0EFE" w:rsidRPr="00006345" w:rsidRDefault="00EA0EFE" w:rsidP="009F4E2F">
      <w:pPr>
        <w:pStyle w:val="11"/>
        <w:spacing w:before="0" w:after="0" w:line="400" w:lineRule="exact"/>
        <w:ind w:hanging="270"/>
        <w:rPr>
          <w:rFonts w:ascii="標楷體"/>
        </w:rPr>
      </w:pPr>
      <w:r w:rsidRPr="00006345">
        <w:rPr>
          <w:rFonts w:ascii="標楷體" w:hint="eastAsia"/>
        </w:rPr>
        <w:t>（1）喪失用過燃料浸於水中之功能。</w:t>
      </w:r>
    </w:p>
    <w:p w:rsidR="00EA0EFE" w:rsidRPr="00006345" w:rsidRDefault="00EA0EFE" w:rsidP="009F4E2F">
      <w:pPr>
        <w:pStyle w:val="11"/>
        <w:spacing w:before="0" w:after="0" w:line="400" w:lineRule="exact"/>
        <w:ind w:hanging="270"/>
        <w:rPr>
          <w:rFonts w:ascii="標楷體"/>
        </w:rPr>
      </w:pPr>
      <w:r w:rsidRPr="00006345">
        <w:rPr>
          <w:rFonts w:ascii="標楷體" w:hint="eastAsia"/>
        </w:rPr>
        <w:t>（2）維持池水正常水位之功能失效。</w:t>
      </w:r>
    </w:p>
    <w:p w:rsidR="00EA0EFE" w:rsidRPr="00006345" w:rsidRDefault="00EA0EFE" w:rsidP="009F4E2F">
      <w:pPr>
        <w:pStyle w:val="11"/>
        <w:spacing w:before="0" w:after="0" w:line="400" w:lineRule="exact"/>
        <w:ind w:hanging="270"/>
        <w:rPr>
          <w:rFonts w:ascii="標楷體"/>
        </w:rPr>
      </w:pPr>
      <w:r w:rsidRPr="00006345">
        <w:rPr>
          <w:rFonts w:ascii="標楷體" w:hint="eastAsia"/>
        </w:rPr>
        <w:t>（3）冷卻池水之功能失效。</w:t>
      </w:r>
    </w:p>
    <w:p w:rsidR="00EA0EFE" w:rsidRPr="00006345" w:rsidRDefault="00EA0EFE" w:rsidP="00B12C16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5.</w:t>
      </w:r>
      <w:r w:rsidRPr="00006345">
        <w:rPr>
          <w:rFonts w:ascii="標楷體" w:hint="eastAsia"/>
        </w:rPr>
        <w:t>所有管路之進口、出口或</w:t>
      </w:r>
      <w:proofErr w:type="gramStart"/>
      <w:r w:rsidRPr="00006345">
        <w:rPr>
          <w:rFonts w:ascii="標楷體" w:hint="eastAsia"/>
        </w:rPr>
        <w:t>洩</w:t>
      </w:r>
      <w:proofErr w:type="gramEnd"/>
      <w:r w:rsidRPr="00006345">
        <w:rPr>
          <w:rFonts w:ascii="標楷體" w:hint="eastAsia"/>
        </w:rPr>
        <w:t>水，不能使燃料池水</w:t>
      </w:r>
      <w:proofErr w:type="gramStart"/>
      <w:r w:rsidRPr="00006345">
        <w:rPr>
          <w:rFonts w:ascii="標楷體" w:hint="eastAsia"/>
        </w:rPr>
        <w:t>洩</w:t>
      </w:r>
      <w:proofErr w:type="gramEnd"/>
      <w:r w:rsidRPr="00006345">
        <w:rPr>
          <w:rFonts w:ascii="標楷體" w:hint="eastAsia"/>
        </w:rPr>
        <w:t>至低於</w:t>
      </w:r>
      <w:proofErr w:type="gramStart"/>
      <w:r w:rsidRPr="00006345">
        <w:rPr>
          <w:rFonts w:ascii="標楷體" w:hint="eastAsia"/>
        </w:rPr>
        <w:t>安全屏蔽之</w:t>
      </w:r>
      <w:proofErr w:type="gramEnd"/>
      <w:r w:rsidRPr="00006345">
        <w:rPr>
          <w:rFonts w:ascii="標楷體" w:hint="eastAsia"/>
        </w:rPr>
        <w:t>水位。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6.</w:t>
      </w:r>
      <w:r w:rsidRPr="00006345">
        <w:rPr>
          <w:rFonts w:ascii="標楷體" w:hint="eastAsia"/>
        </w:rPr>
        <w:t>所有延伸至低於</w:t>
      </w:r>
      <w:proofErr w:type="gramStart"/>
      <w:r w:rsidRPr="00006345">
        <w:rPr>
          <w:rFonts w:ascii="標楷體" w:hint="eastAsia"/>
        </w:rPr>
        <w:t>安全屏蔽</w:t>
      </w:r>
      <w:proofErr w:type="gramEnd"/>
      <w:r w:rsidRPr="00006345">
        <w:rPr>
          <w:rFonts w:ascii="標楷體" w:hint="eastAsia"/>
        </w:rPr>
        <w:t>水位之管路，必須</w:t>
      </w:r>
      <w:proofErr w:type="gramStart"/>
      <w:r w:rsidRPr="00006345">
        <w:rPr>
          <w:rFonts w:ascii="標楷體" w:hint="eastAsia"/>
        </w:rPr>
        <w:t>加裝虹吸</w:t>
      </w:r>
      <w:proofErr w:type="gramEnd"/>
      <w:r w:rsidRPr="00006345">
        <w:rPr>
          <w:rFonts w:ascii="標楷體" w:hint="eastAsia"/>
        </w:rPr>
        <w:t>破除器</w:t>
      </w:r>
      <w:r w:rsidRPr="00006345">
        <w:rPr>
          <w:rFonts w:ascii="標楷體"/>
        </w:rPr>
        <w:t>(Siphon Breaker)</w:t>
      </w:r>
      <w:r w:rsidRPr="00006345">
        <w:rPr>
          <w:rFonts w:ascii="標楷體" w:hint="eastAsia"/>
        </w:rPr>
        <w:t>和止回閥，以防止不正常</w:t>
      </w:r>
      <w:proofErr w:type="gramStart"/>
      <w:r w:rsidRPr="00006345">
        <w:rPr>
          <w:rFonts w:ascii="標楷體" w:hint="eastAsia"/>
        </w:rPr>
        <w:t>洩</w:t>
      </w:r>
      <w:proofErr w:type="gramEnd"/>
      <w:r w:rsidRPr="00006345">
        <w:rPr>
          <w:rFonts w:ascii="標楷體" w:hint="eastAsia"/>
        </w:rPr>
        <w:t>水。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7.</w:t>
      </w:r>
      <w:r w:rsidRPr="00006345">
        <w:rPr>
          <w:rFonts w:ascii="標楷體" w:hint="eastAsia"/>
        </w:rPr>
        <w:t>正常運轉時，由凝結水</w:t>
      </w:r>
      <w:proofErr w:type="gramStart"/>
      <w:r w:rsidRPr="00006345">
        <w:rPr>
          <w:rFonts w:ascii="標楷體" w:hint="eastAsia"/>
        </w:rPr>
        <w:t>傳送泵</w:t>
      </w:r>
      <w:proofErr w:type="gramEnd"/>
      <w:r w:rsidRPr="00006345">
        <w:rPr>
          <w:rFonts w:ascii="標楷體"/>
        </w:rPr>
        <w:t>(Condensate Transfer Pump)</w:t>
      </w:r>
      <w:proofErr w:type="gramStart"/>
      <w:r w:rsidRPr="00006345">
        <w:rPr>
          <w:rFonts w:ascii="標楷體" w:hint="eastAsia"/>
        </w:rPr>
        <w:t>補水</w:t>
      </w:r>
      <w:proofErr w:type="gramEnd"/>
      <w:r w:rsidRPr="00006345">
        <w:rPr>
          <w:rFonts w:ascii="標楷體" w:hint="eastAsia"/>
        </w:rPr>
        <w:t>。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8.</w:t>
      </w:r>
      <w:r w:rsidRPr="00006345">
        <w:rPr>
          <w:rFonts w:ascii="標楷體" w:hint="eastAsia"/>
        </w:rPr>
        <w:t>在</w:t>
      </w:r>
      <w:proofErr w:type="gramStart"/>
      <w:r w:rsidRPr="00006345">
        <w:rPr>
          <w:rFonts w:ascii="標楷體" w:hint="eastAsia"/>
        </w:rPr>
        <w:t>不鏽鋼襯板後面</w:t>
      </w:r>
      <w:proofErr w:type="gramEnd"/>
      <w:r w:rsidRPr="00006345">
        <w:rPr>
          <w:rFonts w:ascii="標楷體" w:hint="eastAsia"/>
        </w:rPr>
        <w:t>，設有相連之</w:t>
      </w:r>
      <w:proofErr w:type="gramStart"/>
      <w:r w:rsidRPr="00006345">
        <w:rPr>
          <w:rFonts w:ascii="標楷體" w:hint="eastAsia"/>
        </w:rPr>
        <w:t>洩</w:t>
      </w:r>
      <w:proofErr w:type="gramEnd"/>
      <w:r w:rsidRPr="00006345">
        <w:rPr>
          <w:rFonts w:ascii="標楷體" w:hint="eastAsia"/>
        </w:rPr>
        <w:t>水通路，其功用如下：</w:t>
      </w:r>
    </w:p>
    <w:p w:rsidR="00EA0EFE" w:rsidRPr="00006345" w:rsidRDefault="00EA0EFE" w:rsidP="00D50D62">
      <w:pPr>
        <w:pStyle w:val="11"/>
        <w:spacing w:before="0" w:after="0" w:line="400" w:lineRule="exact"/>
        <w:ind w:left="993" w:firstLine="0"/>
        <w:rPr>
          <w:rFonts w:ascii="標楷體"/>
        </w:rPr>
      </w:pPr>
      <w:r w:rsidRPr="00006345">
        <w:rPr>
          <w:rFonts w:ascii="標楷體" w:hint="eastAsia"/>
        </w:rPr>
        <w:t>（1）防止</w:t>
      </w:r>
      <w:proofErr w:type="gramStart"/>
      <w:r w:rsidRPr="00006345">
        <w:rPr>
          <w:rFonts w:ascii="標楷體" w:hint="eastAsia"/>
        </w:rPr>
        <w:t>不鏽鋼襯板與</w:t>
      </w:r>
      <w:proofErr w:type="gramEnd"/>
      <w:r w:rsidRPr="00006345">
        <w:rPr>
          <w:rFonts w:ascii="標楷體" w:hint="eastAsia"/>
        </w:rPr>
        <w:t>混凝土牆間壓力過高。</w:t>
      </w:r>
    </w:p>
    <w:p w:rsidR="00EA0EFE" w:rsidRPr="00006345" w:rsidRDefault="00EA0EFE" w:rsidP="00D50D62">
      <w:pPr>
        <w:pStyle w:val="11"/>
        <w:spacing w:before="0" w:after="0" w:line="400" w:lineRule="exact"/>
        <w:ind w:leftChars="324" w:left="1701" w:hangingChars="243" w:hanging="729"/>
        <w:rPr>
          <w:rFonts w:ascii="標楷體"/>
        </w:rPr>
      </w:pPr>
      <w:r w:rsidRPr="00006345">
        <w:rPr>
          <w:rFonts w:ascii="標楷體" w:hint="eastAsia"/>
        </w:rPr>
        <w:t>（2）防止污染過之池水在無控制之情況下，洩漏至其他乾淨區域。</w:t>
      </w:r>
    </w:p>
    <w:p w:rsidR="00EA0EFE" w:rsidRDefault="00EA0EFE" w:rsidP="00D50D62">
      <w:pPr>
        <w:pStyle w:val="11"/>
        <w:spacing w:before="0" w:after="0" w:line="400" w:lineRule="exact"/>
        <w:ind w:left="993" w:firstLine="0"/>
        <w:rPr>
          <w:rFonts w:ascii="標楷體"/>
        </w:rPr>
      </w:pPr>
      <w:r w:rsidRPr="00006345">
        <w:rPr>
          <w:rFonts w:ascii="標楷體" w:hint="eastAsia"/>
        </w:rPr>
        <w:t>（3）便於偵測洩漏情況。</w:t>
      </w:r>
    </w:p>
    <w:p w:rsidR="00055712" w:rsidRPr="00006345" w:rsidRDefault="00055712" w:rsidP="00055712">
      <w:pPr>
        <w:pStyle w:val="10"/>
        <w:spacing w:before="0" w:after="0" w:line="400" w:lineRule="exact"/>
        <w:ind w:left="1050" w:hanging="300"/>
        <w:rPr>
          <w:rFonts w:ascii="標楷體"/>
        </w:rPr>
      </w:pPr>
      <w:r>
        <w:rPr>
          <w:rFonts w:ascii="標楷體" w:hint="eastAsia"/>
        </w:rPr>
        <w:t>9</w:t>
      </w:r>
      <w:r w:rsidRPr="00006345">
        <w:rPr>
          <w:rFonts w:ascii="標楷體"/>
        </w:rPr>
        <w:t>.</w:t>
      </w:r>
      <w:r>
        <w:rPr>
          <w:rFonts w:ascii="標楷體" w:hint="eastAsia"/>
        </w:rPr>
        <w:t>裝設用過燃料池注水與噴灑管路，可利用移動式設備提供用過燃料池燃料之緊急注水與噴灑。</w:t>
      </w:r>
    </w:p>
    <w:p w:rsidR="00EA0EFE" w:rsidRPr="00006345" w:rsidRDefault="00B12C16" w:rsidP="00DD2A8F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>
        <w:rPr>
          <w:rFonts w:ascii="標楷體" w:hint="eastAsia"/>
          <w:b/>
          <w:sz w:val="32"/>
          <w:szCs w:val="32"/>
        </w:rPr>
        <w:t>E.</w:t>
      </w:r>
      <w:r w:rsidR="00EA0EFE" w:rsidRPr="00006345">
        <w:rPr>
          <w:rFonts w:ascii="標楷體" w:hint="eastAsia"/>
          <w:b/>
          <w:sz w:val="32"/>
          <w:szCs w:val="32"/>
        </w:rPr>
        <w:t>燃料傳道渠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1.</w:t>
      </w:r>
      <w:r w:rsidRPr="00006345">
        <w:rPr>
          <w:rFonts w:ascii="標楷體" w:hint="eastAsia"/>
        </w:rPr>
        <w:t>從反應爐移出之用過燃料，先移至上燃料池，然後經由斜面燃料傳送系統</w:t>
      </w:r>
      <w:r w:rsidRPr="00006345">
        <w:rPr>
          <w:rFonts w:ascii="標楷體"/>
        </w:rPr>
        <w:t>(Inclined Fuel Transfer System)</w:t>
      </w:r>
      <w:r w:rsidRPr="00006345">
        <w:rPr>
          <w:rFonts w:ascii="標楷體" w:hint="eastAsia"/>
        </w:rPr>
        <w:t>轉移至燃料廠房內之燃料傳送渠。</w:t>
      </w:r>
    </w:p>
    <w:p w:rsidR="00780154" w:rsidRPr="000F3CCC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2.</w:t>
      </w:r>
      <w:r w:rsidRPr="00006345">
        <w:rPr>
          <w:rFonts w:ascii="標楷體" w:hint="eastAsia"/>
        </w:rPr>
        <w:t>燃料</w:t>
      </w:r>
      <w:proofErr w:type="gramStart"/>
      <w:r w:rsidRPr="00006345">
        <w:rPr>
          <w:rFonts w:ascii="標楷體" w:hint="eastAsia"/>
        </w:rPr>
        <w:t>傳道渠與用</w:t>
      </w:r>
      <w:proofErr w:type="gramEnd"/>
      <w:r w:rsidRPr="00006345">
        <w:rPr>
          <w:rFonts w:ascii="標楷體" w:hint="eastAsia"/>
        </w:rPr>
        <w:t>過燃料池</w:t>
      </w:r>
      <w:proofErr w:type="gramStart"/>
      <w:r w:rsidRPr="00006345">
        <w:rPr>
          <w:rFonts w:ascii="標楷體" w:hint="eastAsia"/>
        </w:rPr>
        <w:t>之間，</w:t>
      </w:r>
      <w:proofErr w:type="gramEnd"/>
      <w:r w:rsidRPr="00006345">
        <w:rPr>
          <w:rFonts w:ascii="標楷體" w:hint="eastAsia"/>
        </w:rPr>
        <w:t>有一傳送閘門</w:t>
      </w:r>
      <w:r w:rsidRPr="00006345">
        <w:rPr>
          <w:rFonts w:ascii="標楷體"/>
        </w:rPr>
        <w:t>(Transfer Gate</w:t>
      </w:r>
      <w:r w:rsidR="000F3CCC">
        <w:rPr>
          <w:rFonts w:ascii="標楷體" w:hint="eastAsia"/>
        </w:rPr>
        <w:t>s</w:t>
      </w:r>
      <w:r w:rsidRPr="00006345">
        <w:rPr>
          <w:rFonts w:ascii="標楷體"/>
        </w:rPr>
        <w:t>)</w:t>
      </w:r>
      <w:r w:rsidRPr="00006345">
        <w:rPr>
          <w:rFonts w:ascii="標楷體" w:hint="eastAsia"/>
        </w:rPr>
        <w:t>，必要時可以隔離用過燃料池，將傳送</w:t>
      </w:r>
      <w:proofErr w:type="gramStart"/>
      <w:r w:rsidRPr="00006345">
        <w:rPr>
          <w:rFonts w:ascii="標楷體" w:hint="eastAsia"/>
        </w:rPr>
        <w:t>渠內池水洩</w:t>
      </w:r>
      <w:proofErr w:type="gramEnd"/>
      <w:r w:rsidRPr="00006345">
        <w:rPr>
          <w:rFonts w:ascii="標楷體" w:hint="eastAsia"/>
        </w:rPr>
        <w:t>掉，以便燃料傳送系統之維護。</w:t>
      </w:r>
    </w:p>
    <w:p w:rsidR="00EA0EFE" w:rsidRPr="00006345" w:rsidRDefault="00B12C16" w:rsidP="00DD2A8F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>
        <w:rPr>
          <w:rFonts w:ascii="標楷體" w:hint="eastAsia"/>
          <w:b/>
          <w:sz w:val="32"/>
          <w:szCs w:val="32"/>
        </w:rPr>
        <w:t>F.</w:t>
      </w:r>
      <w:r w:rsidR="00EA0EFE" w:rsidRPr="00006345">
        <w:rPr>
          <w:rFonts w:ascii="標楷體" w:hint="eastAsia"/>
          <w:b/>
          <w:sz w:val="32"/>
          <w:szCs w:val="32"/>
        </w:rPr>
        <w:t>上燃料池</w:t>
      </w:r>
      <w:r w:rsidR="00EA0EFE" w:rsidRPr="00006345">
        <w:rPr>
          <w:rFonts w:ascii="標楷體"/>
          <w:b/>
          <w:sz w:val="32"/>
          <w:szCs w:val="32"/>
        </w:rPr>
        <w:t xml:space="preserve"> 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lastRenderedPageBreak/>
        <w:t>1.</w:t>
      </w:r>
      <w:r w:rsidRPr="00006345">
        <w:rPr>
          <w:rFonts w:ascii="標楷體" w:hint="eastAsia"/>
        </w:rPr>
        <w:t>正常運轉時，具有輻射</w:t>
      </w:r>
      <w:proofErr w:type="gramStart"/>
      <w:r w:rsidRPr="00006345">
        <w:rPr>
          <w:rFonts w:ascii="標楷體" w:hint="eastAsia"/>
        </w:rPr>
        <w:t>屏蔽作用</w:t>
      </w:r>
      <w:proofErr w:type="gramEnd"/>
      <w:r w:rsidRPr="00006345">
        <w:rPr>
          <w:rFonts w:ascii="標楷體" w:hint="eastAsia"/>
        </w:rPr>
        <w:t>。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2.</w:t>
      </w:r>
      <w:r w:rsidRPr="00006345">
        <w:rPr>
          <w:rFonts w:ascii="標楷體" w:hint="eastAsia"/>
        </w:rPr>
        <w:t>在</w:t>
      </w:r>
      <w:proofErr w:type="gramStart"/>
      <w:r w:rsidRPr="00006345">
        <w:rPr>
          <w:rFonts w:ascii="標楷體" w:hint="eastAsia"/>
        </w:rPr>
        <w:t>添換燃料期間，</w:t>
      </w:r>
      <w:proofErr w:type="gramEnd"/>
      <w:r w:rsidRPr="00006345">
        <w:rPr>
          <w:rFonts w:ascii="標楷體" w:hint="eastAsia"/>
        </w:rPr>
        <w:t>提供汽水分離器與蒸汽乾燥器之儲放。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3.</w:t>
      </w:r>
      <w:r w:rsidRPr="00006345">
        <w:rPr>
          <w:rFonts w:ascii="標楷體" w:hint="eastAsia"/>
        </w:rPr>
        <w:t>作為壓力抑制池之後備水源。</w:t>
      </w:r>
    </w:p>
    <w:p w:rsidR="00EA0EFE" w:rsidRPr="00006345" w:rsidRDefault="00B12C16" w:rsidP="00DD2A8F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>
        <w:rPr>
          <w:rFonts w:ascii="標楷體" w:hint="eastAsia"/>
          <w:b/>
          <w:sz w:val="32"/>
          <w:szCs w:val="32"/>
        </w:rPr>
        <w:t>G.</w:t>
      </w:r>
      <w:proofErr w:type="gramStart"/>
      <w:r w:rsidR="00EA0EFE" w:rsidRPr="00006345">
        <w:rPr>
          <w:rFonts w:ascii="標楷體" w:hint="eastAsia"/>
          <w:b/>
          <w:sz w:val="32"/>
          <w:szCs w:val="32"/>
        </w:rPr>
        <w:t>洩</w:t>
      </w:r>
      <w:proofErr w:type="gramEnd"/>
      <w:r w:rsidR="00EA0EFE" w:rsidRPr="00006345">
        <w:rPr>
          <w:rFonts w:ascii="標楷體" w:hint="eastAsia"/>
          <w:b/>
          <w:sz w:val="32"/>
          <w:szCs w:val="32"/>
        </w:rPr>
        <w:t>水槽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1.</w:t>
      </w:r>
      <w:proofErr w:type="gramStart"/>
      <w:r w:rsidRPr="00006345">
        <w:rPr>
          <w:rFonts w:ascii="標楷體" w:hint="eastAsia"/>
        </w:rPr>
        <w:t>洩</w:t>
      </w:r>
      <w:proofErr w:type="gramEnd"/>
      <w:r w:rsidRPr="00006345">
        <w:rPr>
          <w:rFonts w:ascii="標楷體" w:hint="eastAsia"/>
        </w:rPr>
        <w:t>水槽</w:t>
      </w:r>
      <w:proofErr w:type="gramStart"/>
      <w:r w:rsidRPr="00006345">
        <w:rPr>
          <w:rFonts w:ascii="標楷體" w:hint="eastAsia"/>
        </w:rPr>
        <w:t>收集從溢流</w:t>
      </w:r>
      <w:proofErr w:type="gramEnd"/>
      <w:r w:rsidRPr="00006345">
        <w:rPr>
          <w:rFonts w:ascii="標楷體" w:hint="eastAsia"/>
        </w:rPr>
        <w:t>口溢出之池水，供給燃料池泵之</w:t>
      </w:r>
      <w:r w:rsidRPr="00006345">
        <w:rPr>
          <w:rFonts w:ascii="標楷體"/>
        </w:rPr>
        <w:t>NPSH</w:t>
      </w:r>
      <w:r w:rsidRPr="00006345">
        <w:rPr>
          <w:rFonts w:ascii="標楷體" w:hint="eastAsia"/>
        </w:rPr>
        <w:t>。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2.</w:t>
      </w:r>
      <w:r w:rsidRPr="00006345">
        <w:rPr>
          <w:rFonts w:ascii="標楷體" w:hint="eastAsia"/>
        </w:rPr>
        <w:t>容量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0"/>
          <w:attr w:name="UnitName" w:val="gal"/>
        </w:smartTagPr>
        <w:r w:rsidRPr="00006345">
          <w:rPr>
            <w:rFonts w:ascii="標楷體"/>
          </w:rPr>
          <w:t>5000gal</w:t>
        </w:r>
      </w:smartTag>
      <w:r w:rsidRPr="00006345">
        <w:rPr>
          <w:rFonts w:ascii="標楷體" w:hint="eastAsia"/>
        </w:rPr>
        <w:t>，足以容納最大機件沈入燃料池或</w:t>
      </w:r>
      <w:proofErr w:type="gramStart"/>
      <w:r w:rsidRPr="00006345">
        <w:rPr>
          <w:rFonts w:ascii="標楷體" w:hint="eastAsia"/>
        </w:rPr>
        <w:t>反應爐穴所溢出</w:t>
      </w:r>
      <w:proofErr w:type="gramEnd"/>
      <w:r w:rsidRPr="00006345">
        <w:rPr>
          <w:rFonts w:ascii="標楷體" w:hint="eastAsia"/>
        </w:rPr>
        <w:t>之水量。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3.</w:t>
      </w:r>
      <w:r w:rsidRPr="00006345">
        <w:rPr>
          <w:rFonts w:ascii="標楷體" w:hint="eastAsia"/>
        </w:rPr>
        <w:t>過低水位使燃料</w:t>
      </w:r>
      <w:proofErr w:type="gramStart"/>
      <w:r w:rsidRPr="00006345">
        <w:rPr>
          <w:rFonts w:ascii="標楷體" w:hint="eastAsia"/>
        </w:rPr>
        <w:t>池泵跳脫</w:t>
      </w:r>
      <w:proofErr w:type="gramEnd"/>
      <w:r w:rsidRPr="00006345">
        <w:rPr>
          <w:rFonts w:ascii="標楷體" w:hint="eastAsia"/>
        </w:rPr>
        <w:t>。</w:t>
      </w:r>
    </w:p>
    <w:p w:rsidR="00EA0EFE" w:rsidRPr="00006345" w:rsidRDefault="00B12C16" w:rsidP="00DD2A8F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>
        <w:rPr>
          <w:rFonts w:ascii="標楷體" w:hint="eastAsia"/>
          <w:b/>
          <w:sz w:val="32"/>
          <w:szCs w:val="32"/>
        </w:rPr>
        <w:t>H.</w:t>
      </w:r>
      <w:r w:rsidR="00EA0EFE" w:rsidRPr="00006345">
        <w:rPr>
          <w:rFonts w:ascii="標楷體" w:hint="eastAsia"/>
          <w:b/>
          <w:sz w:val="32"/>
          <w:szCs w:val="32"/>
        </w:rPr>
        <w:t>緊急補水泵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1.</w:t>
      </w:r>
      <w:r w:rsidRPr="00006345">
        <w:rPr>
          <w:rFonts w:ascii="標楷體" w:hint="eastAsia"/>
        </w:rPr>
        <w:t>在緊急情況下，提供用過燃料池與上燃料池補充水源。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2.</w:t>
      </w:r>
      <w:r w:rsidRPr="00006345">
        <w:rPr>
          <w:rFonts w:ascii="標楷體" w:hint="eastAsia"/>
        </w:rPr>
        <w:t>從凝結水儲存槽</w:t>
      </w:r>
      <w:r w:rsidRPr="00006345">
        <w:rPr>
          <w:rFonts w:ascii="標楷體"/>
        </w:rPr>
        <w:t>(CST)</w:t>
      </w:r>
      <w:r w:rsidRPr="00006345">
        <w:rPr>
          <w:rFonts w:ascii="標楷體" w:hint="eastAsia"/>
        </w:rPr>
        <w:t>汲水。</w:t>
      </w:r>
    </w:p>
    <w:p w:rsidR="00EA0EFE" w:rsidRPr="00006345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3.</w:t>
      </w:r>
      <w:r w:rsidRPr="00006345">
        <w:rPr>
          <w:rFonts w:ascii="標楷體" w:hint="eastAsia"/>
        </w:rPr>
        <w:t>二台離心泵並聯作用，各具</w:t>
      </w:r>
      <w:r w:rsidRPr="00006345">
        <w:rPr>
          <w:rFonts w:ascii="標楷體"/>
        </w:rPr>
        <w:t>100</w:t>
      </w:r>
      <w:r w:rsidRPr="00006345">
        <w:rPr>
          <w:rFonts w:ascii="標楷體" w:hint="eastAsia"/>
        </w:rPr>
        <w:t>％設計容量。</w:t>
      </w:r>
    </w:p>
    <w:p w:rsidR="00B12C16" w:rsidRDefault="00EA0EFE" w:rsidP="00D50D62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006345">
        <w:rPr>
          <w:rFonts w:ascii="標楷體"/>
        </w:rPr>
        <w:t>4.</w:t>
      </w:r>
      <w:r w:rsidRPr="00006345">
        <w:rPr>
          <w:rFonts w:ascii="標楷體" w:hint="eastAsia"/>
        </w:rPr>
        <w:t>每泵設計流量</w:t>
      </w:r>
      <w:r w:rsidRPr="00006345">
        <w:rPr>
          <w:rFonts w:ascii="標楷體"/>
        </w:rPr>
        <w:t>50gpm</w:t>
      </w:r>
      <w:r w:rsidRPr="00006345">
        <w:rPr>
          <w:rFonts w:ascii="標楷體" w:hint="eastAsia"/>
        </w:rPr>
        <w:t>。</w:t>
      </w:r>
    </w:p>
    <w:p w:rsidR="004E36B3" w:rsidRDefault="004E36B3" w:rsidP="004E36B3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 w:rsidRPr="004E36B3">
        <w:rPr>
          <w:rFonts w:ascii="標楷體" w:hint="eastAsia"/>
          <w:b/>
          <w:sz w:val="32"/>
          <w:szCs w:val="32"/>
        </w:rPr>
        <w:t>I.</w:t>
      </w:r>
      <w:proofErr w:type="gramStart"/>
      <w:r w:rsidRPr="004E36B3">
        <w:rPr>
          <w:rFonts w:ascii="標楷體" w:hint="eastAsia"/>
          <w:b/>
          <w:sz w:val="32"/>
          <w:szCs w:val="32"/>
        </w:rPr>
        <w:t>護箱裝載</w:t>
      </w:r>
      <w:proofErr w:type="gramEnd"/>
      <w:r w:rsidRPr="004E36B3">
        <w:rPr>
          <w:rFonts w:ascii="標楷體" w:hint="eastAsia"/>
          <w:b/>
          <w:sz w:val="32"/>
          <w:szCs w:val="32"/>
        </w:rPr>
        <w:t>池</w:t>
      </w:r>
    </w:p>
    <w:p w:rsidR="003A1CB6" w:rsidRPr="003A1CB6" w:rsidRDefault="003A1CB6" w:rsidP="003A1CB6">
      <w:pPr>
        <w:pStyle w:val="10"/>
        <w:spacing w:line="400" w:lineRule="exact"/>
        <w:ind w:left="1050" w:hanging="300"/>
        <w:rPr>
          <w:rFonts w:ascii="標楷體" w:hint="eastAsia"/>
        </w:rPr>
      </w:pPr>
      <w:r w:rsidRPr="003A1CB6">
        <w:rPr>
          <w:rFonts w:ascii="標楷體" w:hint="eastAsia"/>
        </w:rPr>
        <w:t>1.功用：提供用過燃料裝箱場地，與燃料儲存池分離而不影響用過燃料之儲存。</w:t>
      </w:r>
    </w:p>
    <w:p w:rsidR="003A1CB6" w:rsidRPr="003A1CB6" w:rsidRDefault="003A1CB6" w:rsidP="003A1CB6">
      <w:pPr>
        <w:pStyle w:val="10"/>
        <w:spacing w:line="400" w:lineRule="exact"/>
        <w:ind w:left="1050" w:hanging="300"/>
        <w:rPr>
          <w:rFonts w:ascii="標楷體" w:hint="eastAsia"/>
        </w:rPr>
      </w:pPr>
      <w:r w:rsidRPr="003A1CB6">
        <w:rPr>
          <w:rFonts w:ascii="標楷體" w:hint="eastAsia"/>
        </w:rPr>
        <w:t>2.水池內襯以不鏽鋼板，空護箱放入後，水池即可灌水，然後開啟閘門，將用過燃料運入護箱水池裝箱。</w:t>
      </w:r>
    </w:p>
    <w:p w:rsidR="003A1CB6" w:rsidRPr="003A1CB6" w:rsidRDefault="003A1CB6" w:rsidP="003A1CB6">
      <w:pPr>
        <w:pStyle w:val="10"/>
        <w:spacing w:line="400" w:lineRule="exact"/>
        <w:ind w:left="1050" w:hanging="300"/>
        <w:rPr>
          <w:rFonts w:ascii="標楷體" w:hint="eastAsia"/>
        </w:rPr>
      </w:pPr>
      <w:r w:rsidRPr="003A1CB6">
        <w:rPr>
          <w:rFonts w:ascii="標楷體" w:hint="eastAsia"/>
        </w:rPr>
        <w:t>3.水池由CST供給純淨之除礦水，排水經燃料池冷卻與淨化系統送回CST或排至廢料處理系統。</w:t>
      </w:r>
    </w:p>
    <w:p w:rsidR="003A1CB6" w:rsidRPr="003A1CB6" w:rsidRDefault="003A1CB6" w:rsidP="003A1CB6">
      <w:pPr>
        <w:pStyle w:val="10"/>
        <w:spacing w:line="400" w:lineRule="exact"/>
        <w:ind w:left="1050" w:hanging="300"/>
        <w:rPr>
          <w:rFonts w:ascii="標楷體" w:hint="eastAsia"/>
        </w:rPr>
      </w:pPr>
      <w:r w:rsidRPr="003A1CB6">
        <w:rPr>
          <w:rFonts w:ascii="標楷體" w:hint="eastAsia"/>
        </w:rPr>
        <w:t>4.燃料</w:t>
      </w:r>
      <w:proofErr w:type="gramStart"/>
      <w:r w:rsidRPr="003A1CB6">
        <w:rPr>
          <w:rFonts w:ascii="標楷體" w:hint="eastAsia"/>
        </w:rPr>
        <w:t>裝入護箱後</w:t>
      </w:r>
      <w:proofErr w:type="gramEnd"/>
      <w:r w:rsidRPr="003A1CB6">
        <w:rPr>
          <w:rFonts w:ascii="標楷體" w:hint="eastAsia"/>
        </w:rPr>
        <w:t>，裝回閘門，將</w:t>
      </w:r>
      <w:proofErr w:type="gramStart"/>
      <w:r w:rsidRPr="003A1CB6">
        <w:rPr>
          <w:rFonts w:ascii="標楷體" w:hint="eastAsia"/>
        </w:rPr>
        <w:t>護箱水池水放</w:t>
      </w:r>
      <w:proofErr w:type="gramEnd"/>
      <w:r w:rsidRPr="003A1CB6">
        <w:rPr>
          <w:rFonts w:ascii="標楷體" w:hint="eastAsia"/>
        </w:rPr>
        <w:t>光。</w:t>
      </w:r>
    </w:p>
    <w:p w:rsidR="004E36B3" w:rsidRPr="004E36B3" w:rsidRDefault="003A1CB6" w:rsidP="003A1CB6">
      <w:pPr>
        <w:pStyle w:val="10"/>
        <w:spacing w:before="0" w:after="0" w:line="400" w:lineRule="exact"/>
        <w:ind w:left="1050" w:hanging="300"/>
        <w:rPr>
          <w:rFonts w:ascii="標楷體"/>
        </w:rPr>
      </w:pPr>
      <w:r w:rsidRPr="003A1CB6">
        <w:rPr>
          <w:rFonts w:ascii="標楷體" w:hint="eastAsia"/>
        </w:rPr>
        <w:t>5.</w:t>
      </w:r>
      <w:proofErr w:type="gramStart"/>
      <w:r w:rsidRPr="003A1CB6">
        <w:rPr>
          <w:rFonts w:ascii="標楷體" w:hint="eastAsia"/>
        </w:rPr>
        <w:t>護箱移出</w:t>
      </w:r>
      <w:proofErr w:type="gramEnd"/>
      <w:r w:rsidRPr="003A1CB6">
        <w:rPr>
          <w:rFonts w:ascii="標楷體" w:hint="eastAsia"/>
        </w:rPr>
        <w:t>廠房前，先</w:t>
      </w:r>
      <w:proofErr w:type="gramStart"/>
      <w:r w:rsidRPr="003A1CB6">
        <w:rPr>
          <w:rFonts w:ascii="標楷體" w:hint="eastAsia"/>
        </w:rPr>
        <w:t>經護箱去污池</w:t>
      </w:r>
      <w:proofErr w:type="gramEnd"/>
      <w:r w:rsidRPr="003A1CB6">
        <w:rPr>
          <w:rFonts w:ascii="標楷體" w:hint="eastAsia"/>
        </w:rPr>
        <w:t>(Cask Wash Down Pool)，利用</w:t>
      </w:r>
      <w:proofErr w:type="gramStart"/>
      <w:r w:rsidRPr="003A1CB6">
        <w:rPr>
          <w:rFonts w:ascii="標楷體" w:hint="eastAsia"/>
        </w:rPr>
        <w:t>除礦水</w:t>
      </w:r>
      <w:proofErr w:type="gramEnd"/>
      <w:r w:rsidRPr="003A1CB6">
        <w:rPr>
          <w:rFonts w:ascii="標楷體" w:hint="eastAsia"/>
        </w:rPr>
        <w:t>沖洗之。</w:t>
      </w:r>
      <w:bookmarkStart w:id="0" w:name="_GoBack"/>
      <w:bookmarkEnd w:id="0"/>
    </w:p>
    <w:p w:rsidR="00084518" w:rsidRPr="00D50D62" w:rsidRDefault="00EA0EFE" w:rsidP="00D50D62">
      <w:pPr>
        <w:pStyle w:val="a9"/>
        <w:spacing w:before="240" w:line="400" w:lineRule="exact"/>
        <w:rPr>
          <w:rFonts w:ascii="標楷體"/>
        </w:rPr>
      </w:pPr>
      <w:r w:rsidRPr="00006345">
        <w:rPr>
          <w:rFonts w:ascii="標楷體" w:hint="eastAsia"/>
        </w:rPr>
        <w:t>陸、</w:t>
      </w:r>
      <w:r w:rsidR="00B12C16" w:rsidRPr="00006345">
        <w:rPr>
          <w:rFonts w:ascii="標楷體" w:hint="eastAsia"/>
        </w:rPr>
        <w:t>系統運轉</w:t>
      </w:r>
    </w:p>
    <w:p w:rsidR="00EA0EFE" w:rsidRPr="00DD2A8F" w:rsidRDefault="00B12C16" w:rsidP="00DD2A8F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 w:rsidRPr="00DD2A8F">
        <w:rPr>
          <w:rFonts w:ascii="標楷體" w:hint="eastAsia"/>
          <w:b/>
          <w:sz w:val="32"/>
          <w:szCs w:val="32"/>
        </w:rPr>
        <w:t>A.</w:t>
      </w:r>
      <w:r w:rsidR="00EA0EFE" w:rsidRPr="00DD2A8F">
        <w:rPr>
          <w:rFonts w:ascii="標楷體" w:hint="eastAsia"/>
          <w:b/>
          <w:sz w:val="32"/>
          <w:szCs w:val="32"/>
        </w:rPr>
        <w:t>正常運轉模式</w:t>
      </w:r>
    </w:p>
    <w:p w:rsidR="00EA0EFE" w:rsidRPr="00006345" w:rsidRDefault="00EA0EFE" w:rsidP="00B12C16">
      <w:pPr>
        <w:spacing w:before="40" w:after="40" w:line="400" w:lineRule="exact"/>
        <w:ind w:leftChars="266" w:left="798"/>
        <w:rPr>
          <w:rFonts w:ascii="標楷體"/>
        </w:rPr>
      </w:pPr>
      <w:r w:rsidRPr="00006345">
        <w:rPr>
          <w:rFonts w:ascii="標楷體" w:hint="eastAsia"/>
        </w:rPr>
        <w:t>燃料池冷卻及淨化系統是一封閉系統，在正常運轉時，維持用過燃料池、反應爐廠房上燃料池及燃料傳送渠所需水質，並維持池水溫度低於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0"/>
          <w:attr w:name="UnitName" w:val="℉"/>
        </w:smartTagPr>
        <w:r w:rsidRPr="00006345">
          <w:rPr>
            <w:rFonts w:ascii="標楷體"/>
          </w:rPr>
          <w:t>130</w:t>
        </w:r>
        <w:proofErr w:type="gramStart"/>
        <w:r w:rsidRPr="00006345">
          <w:rPr>
            <w:rFonts w:ascii="標楷體" w:hint="eastAsia"/>
          </w:rPr>
          <w:t>℉</w:t>
        </w:r>
      </w:smartTag>
      <w:proofErr w:type="gramEnd"/>
      <w:r w:rsidRPr="00006345">
        <w:rPr>
          <w:rFonts w:ascii="標楷體" w:hint="eastAsia"/>
        </w:rPr>
        <w:t>。</w:t>
      </w:r>
    </w:p>
    <w:p w:rsidR="00EA0EFE" w:rsidRPr="00006345" w:rsidRDefault="00EA0EFE" w:rsidP="00B12C16">
      <w:pPr>
        <w:spacing w:before="40" w:after="40" w:line="400" w:lineRule="exact"/>
        <w:ind w:leftChars="266" w:left="798"/>
        <w:rPr>
          <w:rFonts w:ascii="標楷體"/>
        </w:rPr>
      </w:pPr>
      <w:r w:rsidRPr="00006345">
        <w:rPr>
          <w:rFonts w:ascii="標楷體" w:hint="eastAsia"/>
        </w:rPr>
        <w:t>在正常運轉時，用過燃料池最多可容納</w:t>
      </w:r>
      <w:r w:rsidRPr="00006345">
        <w:rPr>
          <w:rFonts w:ascii="標楷體"/>
        </w:rPr>
        <w:t>37</w:t>
      </w:r>
      <w:r w:rsidRPr="00006345">
        <w:rPr>
          <w:rFonts w:ascii="標楷體" w:hint="eastAsia"/>
        </w:rPr>
        <w:t>％本</w:t>
      </w:r>
      <w:proofErr w:type="gramStart"/>
      <w:r w:rsidRPr="00006345">
        <w:rPr>
          <w:rFonts w:ascii="標楷體" w:hint="eastAsia"/>
        </w:rPr>
        <w:t>次爐心用</w:t>
      </w:r>
      <w:proofErr w:type="gramEnd"/>
      <w:r w:rsidRPr="00006345">
        <w:rPr>
          <w:rFonts w:ascii="標楷體" w:hint="eastAsia"/>
        </w:rPr>
        <w:t>過燃料，加上已儲存前幾</w:t>
      </w:r>
      <w:proofErr w:type="gramStart"/>
      <w:r w:rsidRPr="00006345">
        <w:rPr>
          <w:rFonts w:ascii="標楷體" w:hint="eastAsia"/>
        </w:rPr>
        <w:t>次添換</w:t>
      </w:r>
      <w:proofErr w:type="gramEnd"/>
      <w:r w:rsidRPr="00006345">
        <w:rPr>
          <w:rFonts w:ascii="標楷體" w:hint="eastAsia"/>
        </w:rPr>
        <w:t>燃料時移出的燃料。此時，運轉一台燃料池泵、一台熱交換器，循環用過燃料池與上燃料池池水，維持水溫低於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0"/>
          <w:attr w:name="UnitName" w:val="℉"/>
        </w:smartTagPr>
        <w:r w:rsidRPr="00006345">
          <w:rPr>
            <w:rFonts w:ascii="標楷體"/>
          </w:rPr>
          <w:t>130</w:t>
        </w:r>
        <w:proofErr w:type="gramStart"/>
        <w:r w:rsidRPr="00006345">
          <w:rPr>
            <w:rFonts w:ascii="標楷體" w:hint="eastAsia"/>
          </w:rPr>
          <w:t>℉</w:t>
        </w:r>
      </w:smartTag>
      <w:proofErr w:type="gramEnd"/>
      <w:r w:rsidRPr="00006345">
        <w:rPr>
          <w:rFonts w:ascii="標楷體" w:hint="eastAsia"/>
        </w:rPr>
        <w:t>，必要時由節流閥控制，使部份池水流過過濾</w:t>
      </w:r>
      <w:proofErr w:type="gramStart"/>
      <w:r w:rsidRPr="00006345">
        <w:rPr>
          <w:rFonts w:ascii="標楷體" w:hint="eastAsia"/>
        </w:rPr>
        <w:t>式除礦器組</w:t>
      </w:r>
      <w:proofErr w:type="gramEnd"/>
      <w:r w:rsidRPr="00006345">
        <w:rPr>
          <w:rFonts w:ascii="標楷體" w:hint="eastAsia"/>
        </w:rPr>
        <w:t>加以淨化，然後再送回用過燃料池和上燃料池。在燃料</w:t>
      </w:r>
      <w:proofErr w:type="gramStart"/>
      <w:r w:rsidRPr="00006345">
        <w:rPr>
          <w:rFonts w:ascii="標楷體" w:hint="eastAsia"/>
        </w:rPr>
        <w:t>添</w:t>
      </w:r>
      <w:r w:rsidRPr="00006345">
        <w:rPr>
          <w:rFonts w:ascii="標楷體" w:hint="eastAsia"/>
        </w:rPr>
        <w:lastRenderedPageBreak/>
        <w:t>換期間，</w:t>
      </w:r>
      <w:proofErr w:type="gramEnd"/>
      <w:r w:rsidRPr="00006345">
        <w:rPr>
          <w:rFonts w:ascii="標楷體" w:hint="eastAsia"/>
        </w:rPr>
        <w:t>本系統可有兩種不同之流程：</w:t>
      </w:r>
      <w:r w:rsidRPr="00006345">
        <w:rPr>
          <w:rFonts w:ascii="標楷體"/>
        </w:rPr>
        <w:t xml:space="preserve"> </w:t>
      </w:r>
    </w:p>
    <w:p w:rsidR="00EA0EFE" w:rsidRPr="00006345" w:rsidRDefault="00EA0EFE" w:rsidP="00B12C16">
      <w:pPr>
        <w:pStyle w:val="10"/>
        <w:spacing w:line="400" w:lineRule="exact"/>
        <w:ind w:leftChars="284" w:left="1134" w:hangingChars="94" w:hanging="282"/>
        <w:rPr>
          <w:rFonts w:ascii="標楷體"/>
        </w:rPr>
      </w:pPr>
      <w:r w:rsidRPr="00006345">
        <w:rPr>
          <w:rFonts w:ascii="標楷體"/>
        </w:rPr>
        <w:t>1.</w:t>
      </w:r>
      <w:proofErr w:type="gramStart"/>
      <w:r w:rsidRPr="00006345">
        <w:rPr>
          <w:rFonts w:ascii="標楷體" w:hint="eastAsia"/>
        </w:rPr>
        <w:t>一</w:t>
      </w:r>
      <w:proofErr w:type="gramEnd"/>
      <w:r w:rsidRPr="00006345">
        <w:rPr>
          <w:rFonts w:ascii="標楷體" w:hint="eastAsia"/>
        </w:rPr>
        <w:t>迴路冷卻用過燃料池；另一迴路則淨化上燃料池池水，以便儘快獲得較佳之能見度。</w:t>
      </w:r>
    </w:p>
    <w:p w:rsidR="00EA0EFE" w:rsidRPr="00006345" w:rsidRDefault="00EA0EFE" w:rsidP="00B12C16">
      <w:pPr>
        <w:pStyle w:val="10"/>
        <w:spacing w:line="400" w:lineRule="exact"/>
        <w:ind w:leftChars="284" w:left="1134" w:hangingChars="94" w:hanging="282"/>
        <w:rPr>
          <w:rFonts w:ascii="標楷體"/>
        </w:rPr>
      </w:pPr>
      <w:r w:rsidRPr="00006345">
        <w:rPr>
          <w:rFonts w:ascii="標楷體"/>
        </w:rPr>
        <w:t>2.</w:t>
      </w:r>
      <w:proofErr w:type="gramStart"/>
      <w:r w:rsidRPr="00006345">
        <w:rPr>
          <w:rFonts w:ascii="標楷體" w:hint="eastAsia"/>
        </w:rPr>
        <w:t>一</w:t>
      </w:r>
      <w:proofErr w:type="gramEnd"/>
      <w:r w:rsidRPr="00006345">
        <w:rPr>
          <w:rFonts w:ascii="標楷體" w:hint="eastAsia"/>
        </w:rPr>
        <w:t>迴路冷卻用過燃料池和上燃料池；另一迴路則用</w:t>
      </w:r>
      <w:proofErr w:type="gramStart"/>
      <w:r w:rsidRPr="00006345">
        <w:rPr>
          <w:rFonts w:ascii="標楷體" w:hint="eastAsia"/>
        </w:rPr>
        <w:t>來作護箱裝載</w:t>
      </w:r>
      <w:proofErr w:type="gramEnd"/>
      <w:r w:rsidRPr="00006345">
        <w:rPr>
          <w:rFonts w:ascii="標楷體" w:hint="eastAsia"/>
        </w:rPr>
        <w:t>池</w:t>
      </w:r>
      <w:r w:rsidRPr="00006345">
        <w:rPr>
          <w:rFonts w:ascii="標楷體"/>
        </w:rPr>
        <w:t>(Cask Loading Pool)</w:t>
      </w:r>
      <w:r w:rsidRPr="00006345">
        <w:rPr>
          <w:rFonts w:ascii="標楷體" w:hint="eastAsia"/>
        </w:rPr>
        <w:t>之快速</w:t>
      </w:r>
      <w:proofErr w:type="gramStart"/>
      <w:r w:rsidRPr="00006345">
        <w:rPr>
          <w:rFonts w:ascii="標楷體" w:hint="eastAsia"/>
        </w:rPr>
        <w:t>洩</w:t>
      </w:r>
      <w:proofErr w:type="gramEnd"/>
      <w:r w:rsidRPr="00006345">
        <w:rPr>
          <w:rFonts w:ascii="標楷體" w:hint="eastAsia"/>
        </w:rPr>
        <w:t>水用。上燃料池之</w:t>
      </w:r>
      <w:proofErr w:type="gramStart"/>
      <w:r w:rsidRPr="00006345">
        <w:rPr>
          <w:rFonts w:ascii="標楷體" w:hint="eastAsia"/>
        </w:rPr>
        <w:t>洩</w:t>
      </w:r>
      <w:proofErr w:type="gramEnd"/>
      <w:r w:rsidRPr="00006345">
        <w:rPr>
          <w:rFonts w:ascii="標楷體" w:hint="eastAsia"/>
        </w:rPr>
        <w:t>水，可排至壓力抑制池或廢料調節槽</w:t>
      </w:r>
      <w:r w:rsidRPr="00006345">
        <w:rPr>
          <w:rFonts w:ascii="標楷體"/>
        </w:rPr>
        <w:t>(</w:t>
      </w:r>
      <w:proofErr w:type="spellStart"/>
      <w:r w:rsidRPr="00006345">
        <w:rPr>
          <w:rFonts w:ascii="標楷體"/>
        </w:rPr>
        <w:t>Radwaste</w:t>
      </w:r>
      <w:proofErr w:type="spellEnd"/>
      <w:r w:rsidRPr="00006345">
        <w:rPr>
          <w:rFonts w:ascii="標楷體"/>
        </w:rPr>
        <w:t xml:space="preserve"> Surge Tank)</w:t>
      </w:r>
      <w:r w:rsidRPr="00006345">
        <w:rPr>
          <w:rFonts w:ascii="標楷體" w:hint="eastAsia"/>
        </w:rPr>
        <w:t>，水質合乎規範時，可經</w:t>
      </w:r>
      <w:r w:rsidRPr="00006345">
        <w:rPr>
          <w:rFonts w:ascii="標楷體"/>
        </w:rPr>
        <w:t>EC-LV-268</w:t>
      </w:r>
      <w:r w:rsidRPr="00006345">
        <w:rPr>
          <w:rFonts w:ascii="標楷體" w:hint="eastAsia"/>
        </w:rPr>
        <w:t>送回</w:t>
      </w:r>
      <w:r w:rsidRPr="00006345">
        <w:rPr>
          <w:rFonts w:ascii="標楷體"/>
        </w:rPr>
        <w:t>CST</w:t>
      </w:r>
      <w:r w:rsidRPr="00006345">
        <w:rPr>
          <w:rFonts w:ascii="標楷體" w:hint="eastAsia"/>
        </w:rPr>
        <w:t>。</w:t>
      </w:r>
    </w:p>
    <w:p w:rsidR="00EA0EFE" w:rsidRPr="00DD2A8F" w:rsidRDefault="00B12C16" w:rsidP="00DD2A8F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 w:rsidRPr="00DD2A8F">
        <w:rPr>
          <w:rFonts w:ascii="標楷體" w:hint="eastAsia"/>
          <w:b/>
          <w:sz w:val="32"/>
          <w:szCs w:val="32"/>
        </w:rPr>
        <w:t>B.</w:t>
      </w:r>
      <w:r w:rsidR="00EA0EFE" w:rsidRPr="00DD2A8F">
        <w:rPr>
          <w:rFonts w:ascii="標楷體" w:hint="eastAsia"/>
          <w:b/>
          <w:sz w:val="32"/>
          <w:szCs w:val="32"/>
        </w:rPr>
        <w:t>異常運轉模式</w:t>
      </w:r>
    </w:p>
    <w:p w:rsidR="00D50D62" w:rsidRDefault="00EA0EFE" w:rsidP="00D50D62">
      <w:pPr>
        <w:spacing w:before="40" w:after="40" w:line="400" w:lineRule="exact"/>
        <w:ind w:leftChars="283" w:left="849"/>
        <w:rPr>
          <w:rFonts w:ascii="標楷體"/>
        </w:rPr>
      </w:pPr>
      <w:r w:rsidRPr="00006345">
        <w:rPr>
          <w:rFonts w:ascii="標楷體" w:hint="eastAsia"/>
        </w:rPr>
        <w:t>利用</w:t>
      </w:r>
      <w:r w:rsidRPr="00006345">
        <w:rPr>
          <w:rFonts w:ascii="標楷體"/>
        </w:rPr>
        <w:t>RHR A</w:t>
      </w:r>
      <w:r w:rsidRPr="00006345">
        <w:rPr>
          <w:rFonts w:ascii="標楷體" w:hint="eastAsia"/>
        </w:rPr>
        <w:t>迴路或</w:t>
      </w:r>
      <w:r w:rsidRPr="00006345">
        <w:rPr>
          <w:rFonts w:ascii="標楷體"/>
        </w:rPr>
        <w:t>B</w:t>
      </w:r>
      <w:r w:rsidRPr="00006345">
        <w:rPr>
          <w:rFonts w:ascii="標楷體" w:hint="eastAsia"/>
        </w:rPr>
        <w:t>迴路，在正常燃料池冷卻系統因強震受損或熱負載過大時，作為後備冷卻系統。在異常運轉時，用過燃料池與上燃料池能夠容納</w:t>
      </w:r>
      <w:r w:rsidRPr="00006345">
        <w:rPr>
          <w:rFonts w:ascii="標楷體"/>
        </w:rPr>
        <w:t>100</w:t>
      </w:r>
      <w:r w:rsidRPr="00006345">
        <w:rPr>
          <w:rFonts w:ascii="標楷體" w:hint="eastAsia"/>
        </w:rPr>
        <w:t>％前幾</w:t>
      </w:r>
      <w:proofErr w:type="gramStart"/>
      <w:r w:rsidRPr="00006345">
        <w:rPr>
          <w:rFonts w:ascii="標楷體" w:hint="eastAsia"/>
        </w:rPr>
        <w:t>次爐心用</w:t>
      </w:r>
      <w:proofErr w:type="gramEnd"/>
      <w:r w:rsidRPr="00006345">
        <w:rPr>
          <w:rFonts w:ascii="標楷體" w:hint="eastAsia"/>
        </w:rPr>
        <w:t>過燃料，加上</w:t>
      </w:r>
      <w:r w:rsidRPr="00006345">
        <w:rPr>
          <w:rFonts w:ascii="標楷體"/>
        </w:rPr>
        <w:t>37</w:t>
      </w:r>
      <w:r w:rsidRPr="00006345">
        <w:rPr>
          <w:rFonts w:ascii="標楷體" w:hint="eastAsia"/>
        </w:rPr>
        <w:t>％本</w:t>
      </w:r>
      <w:proofErr w:type="gramStart"/>
      <w:r w:rsidRPr="00006345">
        <w:rPr>
          <w:rFonts w:ascii="標楷體" w:hint="eastAsia"/>
        </w:rPr>
        <w:t>次爐心用</w:t>
      </w:r>
      <w:proofErr w:type="gramEnd"/>
      <w:r w:rsidRPr="00006345">
        <w:rPr>
          <w:rFonts w:ascii="標楷體" w:hint="eastAsia"/>
        </w:rPr>
        <w:t>過燃料</w:t>
      </w:r>
      <w:r w:rsidRPr="00006345">
        <w:rPr>
          <w:rFonts w:ascii="標楷體"/>
        </w:rPr>
        <w:t>(</w:t>
      </w:r>
      <w:r w:rsidRPr="00006345">
        <w:rPr>
          <w:rFonts w:ascii="標楷體" w:hint="eastAsia"/>
        </w:rPr>
        <w:t>假設已經過一星期衰變</w:t>
      </w:r>
      <w:r w:rsidRPr="00006345">
        <w:rPr>
          <w:rFonts w:ascii="標楷體"/>
        </w:rPr>
        <w:t>)</w:t>
      </w:r>
      <w:r w:rsidRPr="00006345">
        <w:rPr>
          <w:rFonts w:ascii="標楷體" w:hint="eastAsia"/>
        </w:rPr>
        <w:t>，再加上前幾</w:t>
      </w:r>
      <w:proofErr w:type="gramStart"/>
      <w:r w:rsidRPr="00006345">
        <w:rPr>
          <w:rFonts w:ascii="標楷體" w:hint="eastAsia"/>
        </w:rPr>
        <w:t>次添換</w:t>
      </w:r>
      <w:proofErr w:type="gramEnd"/>
      <w:r w:rsidRPr="00006345">
        <w:rPr>
          <w:rFonts w:ascii="標楷體" w:hint="eastAsia"/>
        </w:rPr>
        <w:t>燃料時移出之用過燃料。任</w:t>
      </w:r>
      <w:proofErr w:type="gramStart"/>
      <w:r w:rsidRPr="00006345">
        <w:rPr>
          <w:rFonts w:ascii="標楷體" w:hint="eastAsia"/>
        </w:rPr>
        <w:t>一</w:t>
      </w:r>
      <w:proofErr w:type="gramEnd"/>
      <w:r w:rsidRPr="00006345">
        <w:rPr>
          <w:rFonts w:ascii="標楷體" w:hint="eastAsia"/>
        </w:rPr>
        <w:t>迴路部份流量加上</w:t>
      </w:r>
      <w:r w:rsidRPr="00006345">
        <w:rPr>
          <w:rFonts w:ascii="標楷體"/>
        </w:rPr>
        <w:t>RHR</w:t>
      </w:r>
      <w:r w:rsidRPr="00006345">
        <w:rPr>
          <w:rFonts w:ascii="標楷體" w:hint="eastAsia"/>
        </w:rPr>
        <w:t>熱交換器，可以維持用過燃料池溫度不大於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℉"/>
        </w:smartTagPr>
        <w:r w:rsidRPr="00006345">
          <w:rPr>
            <w:rFonts w:ascii="標楷體"/>
          </w:rPr>
          <w:t>150</w:t>
        </w:r>
        <w:proofErr w:type="gramStart"/>
        <w:r w:rsidRPr="00006345">
          <w:rPr>
            <w:rFonts w:ascii="標楷體" w:hint="eastAsia"/>
          </w:rPr>
          <w:t>℉</w:t>
        </w:r>
      </w:smartTag>
      <w:proofErr w:type="gramEnd"/>
      <w:r w:rsidRPr="00006345">
        <w:rPr>
          <w:rFonts w:ascii="標楷體" w:hint="eastAsia"/>
        </w:rPr>
        <w:t>；在異常運轉時，池水不須淨化，</w:t>
      </w:r>
      <w:r w:rsidRPr="00006345">
        <w:rPr>
          <w:rFonts w:ascii="標楷體"/>
        </w:rPr>
        <w:t>RHR</w:t>
      </w:r>
      <w:proofErr w:type="gramStart"/>
      <w:r w:rsidRPr="00006345">
        <w:rPr>
          <w:rFonts w:ascii="標楷體" w:hint="eastAsia"/>
        </w:rPr>
        <w:t>泵取自</w:t>
      </w:r>
      <w:proofErr w:type="gramEnd"/>
      <w:r w:rsidRPr="00006345">
        <w:rPr>
          <w:rFonts w:ascii="標楷體" w:hint="eastAsia"/>
        </w:rPr>
        <w:t>池水正常水位下方之進口穿越器</w:t>
      </w:r>
      <w:r w:rsidRPr="00006345">
        <w:rPr>
          <w:rFonts w:ascii="標楷體"/>
        </w:rPr>
        <w:t xml:space="preserve">(Suction Penetration) </w:t>
      </w:r>
      <w:r w:rsidRPr="00006345">
        <w:rPr>
          <w:rFonts w:ascii="標楷體" w:hint="eastAsia"/>
        </w:rPr>
        <w:t>，並裝有漩渦消除器</w:t>
      </w:r>
      <w:r w:rsidRPr="00006345">
        <w:rPr>
          <w:rFonts w:ascii="標楷體"/>
        </w:rPr>
        <w:t>(Vortex Breaker)</w:t>
      </w:r>
      <w:r w:rsidRPr="00006345">
        <w:rPr>
          <w:rFonts w:ascii="標楷體" w:hint="eastAsia"/>
        </w:rPr>
        <w:t>，直接從用過燃料池抽水，冷卻後經由擴散</w:t>
      </w:r>
      <w:proofErr w:type="gramStart"/>
      <w:r w:rsidRPr="00006345">
        <w:rPr>
          <w:rFonts w:ascii="標楷體" w:hint="eastAsia"/>
        </w:rPr>
        <w:t>口再打回池</w:t>
      </w:r>
      <w:proofErr w:type="gramEnd"/>
      <w:r w:rsidRPr="00006345">
        <w:rPr>
          <w:rFonts w:ascii="標楷體" w:hint="eastAsia"/>
        </w:rPr>
        <w:t>中。如果碰到</w:t>
      </w:r>
      <w:r w:rsidRPr="00006345">
        <w:rPr>
          <w:rFonts w:ascii="標楷體"/>
        </w:rPr>
        <w:t>ECCS</w:t>
      </w:r>
      <w:r w:rsidRPr="00006345">
        <w:rPr>
          <w:rFonts w:ascii="標楷體" w:hint="eastAsia"/>
        </w:rPr>
        <w:t>系統必須起動時，</w:t>
      </w:r>
      <w:proofErr w:type="gramStart"/>
      <w:r w:rsidRPr="00006345">
        <w:rPr>
          <w:rFonts w:ascii="標楷體" w:hint="eastAsia"/>
        </w:rPr>
        <w:t>電動閥</w:t>
      </w:r>
      <w:proofErr w:type="gramEnd"/>
      <w:r w:rsidRPr="00006345">
        <w:rPr>
          <w:rFonts w:ascii="標楷體" w:hint="eastAsia"/>
        </w:rPr>
        <w:t>會自動隔離用過燃料池，這時用過燃料池之冷卻水，須由</w:t>
      </w:r>
      <w:proofErr w:type="gramStart"/>
      <w:r w:rsidRPr="00006345">
        <w:rPr>
          <w:rFonts w:ascii="標楷體" w:hint="eastAsia"/>
        </w:rPr>
        <w:t>緊急補水系統</w:t>
      </w:r>
      <w:proofErr w:type="gramEnd"/>
      <w:r w:rsidRPr="00006345">
        <w:rPr>
          <w:rFonts w:ascii="標楷體" w:hint="eastAsia"/>
        </w:rPr>
        <w:t>供應。</w:t>
      </w:r>
    </w:p>
    <w:p w:rsidR="00EA0EFE" w:rsidRPr="00DD2A8F" w:rsidRDefault="00B12C16" w:rsidP="00DD2A8F">
      <w:pPr>
        <w:pStyle w:val="1-10"/>
        <w:spacing w:line="400" w:lineRule="exact"/>
        <w:rPr>
          <w:rFonts w:ascii="標楷體"/>
          <w:b/>
          <w:sz w:val="32"/>
          <w:szCs w:val="32"/>
        </w:rPr>
      </w:pPr>
      <w:r w:rsidRPr="00DD2A8F">
        <w:rPr>
          <w:rFonts w:ascii="標楷體" w:hint="eastAsia"/>
          <w:b/>
          <w:sz w:val="32"/>
          <w:szCs w:val="32"/>
        </w:rPr>
        <w:t>C.</w:t>
      </w:r>
      <w:r w:rsidR="00EA0EFE" w:rsidRPr="00DD2A8F">
        <w:rPr>
          <w:rFonts w:ascii="標楷體" w:hint="eastAsia"/>
          <w:b/>
          <w:sz w:val="32"/>
          <w:szCs w:val="32"/>
        </w:rPr>
        <w:t>緊急運轉模式</w:t>
      </w:r>
    </w:p>
    <w:p w:rsidR="00EA0EFE" w:rsidRPr="00006345" w:rsidRDefault="00EA0EFE" w:rsidP="00B12C16">
      <w:pPr>
        <w:spacing w:before="40" w:after="40" w:line="400" w:lineRule="exact"/>
        <w:ind w:leftChars="283" w:left="849"/>
        <w:rPr>
          <w:rFonts w:ascii="標楷體"/>
        </w:rPr>
      </w:pPr>
      <w:r w:rsidRPr="00006345">
        <w:rPr>
          <w:rFonts w:ascii="標楷體" w:hint="eastAsia"/>
        </w:rPr>
        <w:t>在正常系統和</w:t>
      </w:r>
      <w:r w:rsidRPr="00006345">
        <w:rPr>
          <w:rFonts w:ascii="標楷體"/>
        </w:rPr>
        <w:t>RHR</w:t>
      </w:r>
      <w:r w:rsidRPr="00006345">
        <w:rPr>
          <w:rFonts w:ascii="標楷體" w:hint="eastAsia"/>
        </w:rPr>
        <w:t>管路均不能用來冷卻用過燃料池時，池水溫度允許升高到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2"/>
          <w:attr w:name="UnitName" w:val="℉"/>
        </w:smartTagPr>
        <w:r w:rsidRPr="00006345">
          <w:rPr>
            <w:rFonts w:ascii="標楷體"/>
          </w:rPr>
          <w:t>212</w:t>
        </w:r>
        <w:proofErr w:type="gramStart"/>
        <w:r w:rsidRPr="00006345">
          <w:rPr>
            <w:rFonts w:ascii="標楷體" w:hint="eastAsia"/>
          </w:rPr>
          <w:t>℉</w:t>
        </w:r>
      </w:smartTag>
      <w:proofErr w:type="gramEnd"/>
      <w:r w:rsidRPr="00006345">
        <w:rPr>
          <w:rFonts w:ascii="標楷體"/>
        </w:rPr>
        <w:t>(</w:t>
      </w:r>
      <w:r w:rsidRPr="00006345">
        <w:rPr>
          <w:rFonts w:ascii="標楷體" w:hint="eastAsia"/>
        </w:rPr>
        <w:t>池水沸騰溫度</w:t>
      </w:r>
      <w:r w:rsidRPr="00006345">
        <w:rPr>
          <w:rFonts w:ascii="標楷體"/>
        </w:rPr>
        <w:t>)</w:t>
      </w:r>
      <w:r w:rsidRPr="00006345">
        <w:rPr>
          <w:rFonts w:ascii="標楷體" w:hint="eastAsia"/>
        </w:rPr>
        <w:t>。此時，利用</w:t>
      </w:r>
      <w:proofErr w:type="gramStart"/>
      <w:r w:rsidRPr="00006345">
        <w:rPr>
          <w:rFonts w:ascii="標楷體" w:hint="eastAsia"/>
        </w:rPr>
        <w:t>緊急補水系統</w:t>
      </w:r>
      <w:proofErr w:type="gramEnd"/>
      <w:r w:rsidRPr="00006345">
        <w:rPr>
          <w:rFonts w:ascii="標楷體" w:hint="eastAsia"/>
        </w:rPr>
        <w:t>，從</w:t>
      </w:r>
      <w:r w:rsidRPr="00006345">
        <w:rPr>
          <w:rFonts w:ascii="標楷體"/>
        </w:rPr>
        <w:t>CST</w:t>
      </w:r>
      <w:r w:rsidRPr="00006345">
        <w:rPr>
          <w:rFonts w:ascii="標楷體" w:hint="eastAsia"/>
        </w:rPr>
        <w:t>取水補充因沸騰而造成之池水損失，</w:t>
      </w:r>
      <w:r w:rsidRPr="00006345">
        <w:rPr>
          <w:rFonts w:ascii="標楷體"/>
        </w:rPr>
        <w:t>CST</w:t>
      </w:r>
      <w:r w:rsidRPr="00006345">
        <w:rPr>
          <w:rFonts w:ascii="標楷體" w:hint="eastAsia"/>
        </w:rPr>
        <w:t>水源可連續供應</w:t>
      </w:r>
      <w:r w:rsidRPr="00006345">
        <w:rPr>
          <w:rFonts w:ascii="標楷體"/>
        </w:rPr>
        <w:t>30</w:t>
      </w:r>
      <w:r w:rsidRPr="00006345">
        <w:rPr>
          <w:rFonts w:ascii="標楷體" w:hint="eastAsia"/>
        </w:rPr>
        <w:t>天，其中</w:t>
      </w:r>
      <w:r w:rsidRPr="00006345">
        <w:rPr>
          <w:rFonts w:ascii="標楷體"/>
        </w:rPr>
        <w:t>50</w:t>
      </w:r>
      <w:r w:rsidRPr="00006345">
        <w:rPr>
          <w:rFonts w:ascii="標楷體" w:hint="eastAsia"/>
        </w:rPr>
        <w:t>％來自一號機之</w:t>
      </w:r>
      <w:r w:rsidRPr="00006345">
        <w:rPr>
          <w:rFonts w:ascii="標楷體"/>
        </w:rPr>
        <w:t>CST</w:t>
      </w:r>
      <w:r w:rsidRPr="00006345">
        <w:rPr>
          <w:rFonts w:ascii="標楷體" w:hint="eastAsia"/>
        </w:rPr>
        <w:t>或</w:t>
      </w:r>
      <w:r w:rsidRPr="00006345">
        <w:rPr>
          <w:rFonts w:ascii="標楷體"/>
        </w:rPr>
        <w:t>ACST</w:t>
      </w:r>
      <w:r w:rsidRPr="00006345">
        <w:rPr>
          <w:rFonts w:ascii="標楷體" w:hint="eastAsia"/>
        </w:rPr>
        <w:t>，另外</w:t>
      </w:r>
      <w:r w:rsidRPr="00006345">
        <w:rPr>
          <w:rFonts w:ascii="標楷體"/>
        </w:rPr>
        <w:t>50</w:t>
      </w:r>
      <w:r w:rsidRPr="00006345">
        <w:rPr>
          <w:rFonts w:ascii="標楷體" w:hint="eastAsia"/>
        </w:rPr>
        <w:t>％來自二號機之</w:t>
      </w:r>
      <w:r w:rsidRPr="00006345">
        <w:rPr>
          <w:rFonts w:ascii="標楷體"/>
        </w:rPr>
        <w:t>CST</w:t>
      </w:r>
      <w:r w:rsidRPr="00006345">
        <w:rPr>
          <w:rFonts w:ascii="標楷體" w:hint="eastAsia"/>
        </w:rPr>
        <w:t>。補充水之水質規範如下：</w:t>
      </w:r>
      <w:r w:rsidRPr="00006345">
        <w:rPr>
          <w:rFonts w:ascii="標楷體"/>
        </w:rPr>
        <w:t xml:space="preserve"> </w:t>
      </w:r>
    </w:p>
    <w:tbl>
      <w:tblPr>
        <w:tblW w:w="0" w:type="auto"/>
        <w:tblInd w:w="9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6"/>
        <w:gridCol w:w="3367"/>
      </w:tblGrid>
      <w:tr w:rsidR="00EA0EFE" w:rsidRPr="00006345">
        <w:tc>
          <w:tcPr>
            <w:tcW w:w="3366" w:type="dxa"/>
          </w:tcPr>
          <w:p w:rsidR="00EA0EFE" w:rsidRPr="00006345" w:rsidRDefault="00EA0EFE" w:rsidP="009A74AE">
            <w:pPr>
              <w:numPr>
                <w:ilvl w:val="0"/>
                <w:numId w:val="18"/>
              </w:numPr>
              <w:spacing w:before="40" w:after="40" w:line="400" w:lineRule="exact"/>
              <w:ind w:hanging="274"/>
              <w:rPr>
                <w:rFonts w:ascii="標楷體"/>
              </w:rPr>
            </w:pPr>
            <w:r w:rsidRPr="00006345">
              <w:rPr>
                <w:rFonts w:ascii="標楷體" w:hint="eastAsia"/>
              </w:rPr>
              <w:t>最高溫度</w:t>
            </w:r>
          </w:p>
        </w:tc>
        <w:tc>
          <w:tcPr>
            <w:tcW w:w="3367" w:type="dxa"/>
          </w:tcPr>
          <w:p w:rsidR="00EA0EFE" w:rsidRPr="00006345" w:rsidRDefault="00EA0EFE" w:rsidP="00D8305E">
            <w:pPr>
              <w:spacing w:before="40" w:after="40" w:line="400" w:lineRule="exact"/>
              <w:rPr>
                <w:rFonts w:asci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5"/>
                <w:attr w:name="UnitName" w:val="℉"/>
              </w:smartTagPr>
              <w:r w:rsidRPr="00006345">
                <w:rPr>
                  <w:rFonts w:ascii="標楷體"/>
                </w:rPr>
                <w:t>95</w:t>
              </w:r>
              <w:proofErr w:type="gramStart"/>
              <w:r w:rsidRPr="00006345">
                <w:rPr>
                  <w:rFonts w:ascii="標楷體" w:hint="eastAsia"/>
                </w:rPr>
                <w:t>℉</w:t>
              </w:r>
            </w:smartTag>
            <w:proofErr w:type="gramEnd"/>
          </w:p>
        </w:tc>
      </w:tr>
      <w:tr w:rsidR="00EA0EFE" w:rsidRPr="00006345">
        <w:tc>
          <w:tcPr>
            <w:tcW w:w="3366" w:type="dxa"/>
          </w:tcPr>
          <w:p w:rsidR="00EA0EFE" w:rsidRPr="00006345" w:rsidRDefault="00EA0EFE" w:rsidP="009A74AE">
            <w:pPr>
              <w:numPr>
                <w:ilvl w:val="0"/>
                <w:numId w:val="18"/>
              </w:numPr>
              <w:spacing w:before="40" w:after="40" w:line="400" w:lineRule="exact"/>
              <w:ind w:hanging="274"/>
              <w:rPr>
                <w:rFonts w:ascii="標楷體"/>
              </w:rPr>
            </w:pPr>
            <w:r w:rsidRPr="00006345">
              <w:rPr>
                <w:rFonts w:ascii="標楷體" w:hint="eastAsia"/>
              </w:rPr>
              <w:t>導電率</w:t>
            </w:r>
            <w:r w:rsidRPr="00006345">
              <w:rPr>
                <w:rFonts w:ascii="標楷體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006345">
                <w:rPr>
                  <w:rFonts w:ascii="標楷體"/>
                </w:rPr>
                <w:t>25</w:t>
              </w:r>
              <w:r w:rsidRPr="00006345">
                <w:rPr>
                  <w:rFonts w:ascii="標楷體" w:hint="eastAsia"/>
                </w:rPr>
                <w:t>℃</w:t>
              </w:r>
            </w:smartTag>
            <w:r w:rsidRPr="00006345">
              <w:rPr>
                <w:rFonts w:ascii="標楷體"/>
              </w:rPr>
              <w:t>)</w:t>
            </w:r>
          </w:p>
        </w:tc>
        <w:tc>
          <w:tcPr>
            <w:tcW w:w="3367" w:type="dxa"/>
          </w:tcPr>
          <w:p w:rsidR="00EA0EFE" w:rsidRPr="00006345" w:rsidRDefault="00EA0EFE" w:rsidP="00D8305E">
            <w:pPr>
              <w:spacing w:before="40" w:after="40" w:line="400" w:lineRule="exact"/>
              <w:rPr>
                <w:rFonts w:ascii="標楷體"/>
              </w:rPr>
            </w:pPr>
            <w:proofErr w:type="gramStart"/>
            <w:r w:rsidRPr="00006345">
              <w:rPr>
                <w:rFonts w:ascii="標楷體" w:hint="eastAsia"/>
              </w:rPr>
              <w:t>≦</w:t>
            </w:r>
            <w:proofErr w:type="gramEnd"/>
            <w:r w:rsidRPr="00006345">
              <w:rPr>
                <w:rFonts w:ascii="標楷體"/>
              </w:rPr>
              <w:t>1</w:t>
            </w:r>
            <w:r w:rsidRPr="00006345">
              <w:rPr>
                <w:rFonts w:ascii="標楷體" w:hint="eastAsia"/>
              </w:rPr>
              <w:t>微</w:t>
            </w:r>
            <w:proofErr w:type="gramStart"/>
            <w:r w:rsidRPr="00006345">
              <w:rPr>
                <w:rFonts w:ascii="標楷體" w:hint="eastAsia"/>
              </w:rPr>
              <w:t>姆</w:t>
            </w:r>
            <w:proofErr w:type="gramEnd"/>
            <w:r w:rsidRPr="00006345">
              <w:rPr>
                <w:rFonts w:ascii="標楷體" w:hint="eastAsia"/>
              </w:rPr>
              <w:t>歐</w:t>
            </w:r>
            <w:r w:rsidRPr="00006345">
              <w:rPr>
                <w:rFonts w:ascii="標楷體"/>
              </w:rPr>
              <w:t>/cm</w:t>
            </w:r>
          </w:p>
        </w:tc>
      </w:tr>
      <w:tr w:rsidR="00EA0EFE" w:rsidRPr="00006345">
        <w:tc>
          <w:tcPr>
            <w:tcW w:w="3366" w:type="dxa"/>
          </w:tcPr>
          <w:p w:rsidR="00EA0EFE" w:rsidRPr="00006345" w:rsidRDefault="00EA0EFE" w:rsidP="009A74AE">
            <w:pPr>
              <w:numPr>
                <w:ilvl w:val="0"/>
                <w:numId w:val="18"/>
              </w:numPr>
              <w:spacing w:before="40" w:after="40" w:line="400" w:lineRule="exact"/>
              <w:ind w:hanging="274"/>
              <w:rPr>
                <w:rFonts w:ascii="標楷體"/>
              </w:rPr>
            </w:pPr>
            <w:r w:rsidRPr="00006345">
              <w:rPr>
                <w:rFonts w:ascii="標楷體" w:hint="eastAsia"/>
              </w:rPr>
              <w:t>氯離子</w:t>
            </w:r>
            <w:r w:rsidRPr="00006345">
              <w:rPr>
                <w:rFonts w:ascii="標楷體"/>
              </w:rPr>
              <w:t>(Cl-)</w:t>
            </w:r>
          </w:p>
        </w:tc>
        <w:tc>
          <w:tcPr>
            <w:tcW w:w="3367" w:type="dxa"/>
          </w:tcPr>
          <w:p w:rsidR="00EA0EFE" w:rsidRPr="00006345" w:rsidRDefault="00EA0EFE" w:rsidP="00D8305E">
            <w:pPr>
              <w:spacing w:before="40" w:after="40" w:line="400" w:lineRule="exact"/>
              <w:rPr>
                <w:rFonts w:ascii="標楷體"/>
              </w:rPr>
            </w:pPr>
            <w:proofErr w:type="gramStart"/>
            <w:r w:rsidRPr="00006345">
              <w:rPr>
                <w:rFonts w:ascii="標楷體" w:hint="eastAsia"/>
              </w:rPr>
              <w:t>≦</w:t>
            </w:r>
            <w:proofErr w:type="gramEnd"/>
            <w:r w:rsidRPr="00006345">
              <w:rPr>
                <w:rFonts w:ascii="標楷體"/>
              </w:rPr>
              <w:t>0.05ppm</w:t>
            </w:r>
          </w:p>
        </w:tc>
      </w:tr>
      <w:tr w:rsidR="00EA0EFE" w:rsidRPr="00006345">
        <w:tc>
          <w:tcPr>
            <w:tcW w:w="3366" w:type="dxa"/>
          </w:tcPr>
          <w:p w:rsidR="00EA0EFE" w:rsidRPr="00006345" w:rsidRDefault="00EA0EFE" w:rsidP="009A74AE">
            <w:pPr>
              <w:numPr>
                <w:ilvl w:val="0"/>
                <w:numId w:val="18"/>
              </w:numPr>
              <w:spacing w:before="40" w:after="40" w:line="400" w:lineRule="exact"/>
              <w:ind w:hanging="274"/>
              <w:rPr>
                <w:rFonts w:ascii="標楷體"/>
              </w:rPr>
            </w:pPr>
            <w:r w:rsidRPr="00006345">
              <w:rPr>
                <w:rFonts w:ascii="標楷體"/>
              </w:rPr>
              <w:t>PH</w:t>
            </w:r>
            <w:r w:rsidRPr="00006345">
              <w:rPr>
                <w:rFonts w:ascii="標楷體" w:hint="eastAsia"/>
              </w:rPr>
              <w:t>值</w:t>
            </w:r>
            <w:r w:rsidRPr="00006345">
              <w:rPr>
                <w:rFonts w:ascii="標楷體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006345">
                <w:rPr>
                  <w:rFonts w:ascii="標楷體"/>
                </w:rPr>
                <w:t>25</w:t>
              </w:r>
              <w:r w:rsidRPr="00006345">
                <w:rPr>
                  <w:rFonts w:ascii="標楷體" w:hint="eastAsia"/>
                </w:rPr>
                <w:t>℃</w:t>
              </w:r>
            </w:smartTag>
            <w:r w:rsidRPr="00006345">
              <w:rPr>
                <w:rFonts w:ascii="標楷體"/>
              </w:rPr>
              <w:t>)</w:t>
            </w:r>
          </w:p>
        </w:tc>
        <w:tc>
          <w:tcPr>
            <w:tcW w:w="3367" w:type="dxa"/>
          </w:tcPr>
          <w:p w:rsidR="00EA0EFE" w:rsidRPr="00006345" w:rsidRDefault="00EA0EFE" w:rsidP="00D8305E">
            <w:pPr>
              <w:spacing w:before="40" w:after="40" w:line="400" w:lineRule="exact"/>
              <w:rPr>
                <w:rFonts w:ascii="標楷體"/>
              </w:rPr>
            </w:pPr>
            <w:r w:rsidRPr="00006345">
              <w:rPr>
                <w:rFonts w:ascii="標楷體"/>
              </w:rPr>
              <w:t>5.3</w:t>
            </w:r>
            <w:r w:rsidRPr="00006345">
              <w:rPr>
                <w:rFonts w:ascii="標楷體" w:hint="eastAsia"/>
              </w:rPr>
              <w:t>～</w:t>
            </w:r>
            <w:r w:rsidRPr="00006345">
              <w:rPr>
                <w:rFonts w:ascii="標楷體"/>
              </w:rPr>
              <w:t>7.5</w:t>
            </w:r>
          </w:p>
        </w:tc>
      </w:tr>
    </w:tbl>
    <w:p w:rsidR="00A2518F" w:rsidRPr="00B12C16" w:rsidRDefault="00A2518F" w:rsidP="00D8305E">
      <w:pPr>
        <w:pStyle w:val="1-10"/>
        <w:spacing w:line="400" w:lineRule="exact"/>
        <w:ind w:left="0" w:firstLine="0"/>
        <w:rPr>
          <w:rFonts w:ascii="標楷體"/>
          <w:sz w:val="32"/>
          <w:szCs w:val="32"/>
        </w:rPr>
      </w:pPr>
    </w:p>
    <w:sectPr w:rsidR="00A2518F" w:rsidRPr="00B12C16" w:rsidSect="00856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851" w:footer="567" w:gutter="454"/>
      <w:pgNumType w:fmt="numberInDash"/>
      <w:cols w:space="720"/>
      <w:titlePg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74" w:rsidRDefault="00907A74">
      <w:r>
        <w:separator/>
      </w:r>
    </w:p>
  </w:endnote>
  <w:endnote w:type="continuationSeparator" w:id="0">
    <w:p w:rsidR="00907A74" w:rsidRDefault="0090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0A" w:rsidRDefault="00634183" w:rsidP="00C808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1C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0EFE" w:rsidRDefault="00EA0EFE" w:rsidP="003D7CC2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B7" w:rsidRDefault="00634183" w:rsidP="004979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8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1CB6">
      <w:rPr>
        <w:rStyle w:val="a6"/>
        <w:noProof/>
      </w:rPr>
      <w:t>- 5 -</w:t>
    </w:r>
    <w:r>
      <w:rPr>
        <w:rStyle w:val="a6"/>
      </w:rPr>
      <w:fldChar w:fldCharType="end"/>
    </w:r>
  </w:p>
  <w:p w:rsidR="00EA0EFE" w:rsidRPr="00991C0A" w:rsidRDefault="00EA0EFE" w:rsidP="00D50D62">
    <w:pPr>
      <w:pStyle w:val="a5"/>
      <w:ind w:firstLineChars="2950" w:firstLine="4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B7" w:rsidRDefault="00634183" w:rsidP="004979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8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1CB6">
      <w:rPr>
        <w:rStyle w:val="a6"/>
        <w:noProof/>
      </w:rPr>
      <w:t>- 1 -</w:t>
    </w:r>
    <w:r>
      <w:rPr>
        <w:rStyle w:val="a6"/>
      </w:rPr>
      <w:fldChar w:fldCharType="end"/>
    </w:r>
  </w:p>
  <w:p w:rsidR="00EA0EFE" w:rsidRDefault="00EA0EFE" w:rsidP="003D7C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74" w:rsidRDefault="00907A74">
      <w:r>
        <w:separator/>
      </w:r>
    </w:p>
  </w:footnote>
  <w:footnote w:type="continuationSeparator" w:id="0">
    <w:p w:rsidR="00907A74" w:rsidRDefault="0090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2D" w:rsidRDefault="00EA0EFE" w:rsidP="00B6377E">
    <w:pPr>
      <w:pStyle w:val="a3"/>
      <w:jc w:val="center"/>
      <w:rPr>
        <w:rStyle w:val="a6"/>
        <w:sz w:val="20"/>
      </w:rPr>
    </w:pPr>
    <w:r>
      <w:rPr>
        <w:rStyle w:val="a6"/>
        <w:sz w:val="20"/>
      </w:rPr>
      <w:tab/>
    </w:r>
    <w:r w:rsidR="003B192D">
      <w:rPr>
        <w:rStyle w:val="a6"/>
        <w:rFonts w:hint="eastAsia"/>
        <w:sz w:val="20"/>
      </w:rPr>
      <w:t>第六部份</w:t>
    </w:r>
    <w:r w:rsidR="00B6377E">
      <w:rPr>
        <w:rStyle w:val="a6"/>
        <w:rFonts w:hint="eastAsia"/>
        <w:sz w:val="20"/>
      </w:rPr>
      <w:t xml:space="preserve"> </w:t>
    </w:r>
    <w:r w:rsidR="003B192D">
      <w:rPr>
        <w:rStyle w:val="a6"/>
        <w:rFonts w:hint="eastAsia"/>
        <w:sz w:val="20"/>
      </w:rPr>
      <w:t>電廠支持系統</w:t>
    </w:r>
    <w:r w:rsidR="003B192D">
      <w:rPr>
        <w:rStyle w:val="a6"/>
        <w:rFonts w:hint="eastAsia"/>
        <w:sz w:val="20"/>
      </w:rPr>
      <w:t xml:space="preserve">   </w:t>
    </w:r>
    <w:r w:rsidR="003B192D">
      <w:rPr>
        <w:rStyle w:val="a6"/>
        <w:rFonts w:hint="eastAsia"/>
        <w:sz w:val="20"/>
      </w:rPr>
      <w:t>第一章</w:t>
    </w:r>
    <w:r w:rsidR="003B192D">
      <w:rPr>
        <w:rStyle w:val="a6"/>
        <w:sz w:val="20"/>
      </w:rPr>
      <w:t xml:space="preserve">   </w:t>
    </w:r>
    <w:r w:rsidR="003B192D">
      <w:rPr>
        <w:rStyle w:val="a6"/>
        <w:rFonts w:hint="eastAsia"/>
        <w:sz w:val="20"/>
      </w:rPr>
      <w:t>燃料池冷卻與淨化系統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2D" w:rsidRDefault="003B192D" w:rsidP="003B192D">
    <w:pPr>
      <w:pStyle w:val="a3"/>
      <w:jc w:val="center"/>
      <w:rPr>
        <w:rStyle w:val="a6"/>
        <w:sz w:val="20"/>
      </w:rPr>
    </w:pPr>
    <w:r>
      <w:rPr>
        <w:rStyle w:val="a6"/>
        <w:rFonts w:hint="eastAsia"/>
        <w:sz w:val="20"/>
      </w:rPr>
      <w:t xml:space="preserve">   </w:t>
    </w:r>
    <w:r w:rsidR="00287A19" w:rsidRPr="00287A19">
      <w:rPr>
        <w:rFonts w:ascii="標楷體" w:hint="eastAsia"/>
        <w:sz w:val="20"/>
      </w:rPr>
      <w:t>第二十八章 燃料池冷卻與淨化系統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FE" w:rsidRDefault="00991C0A">
    <w:pPr>
      <w:pStyle w:val="a3"/>
      <w:jc w:val="center"/>
      <w:rPr>
        <w:rStyle w:val="a6"/>
        <w:sz w:val="20"/>
      </w:rPr>
    </w:pPr>
    <w:r w:rsidRPr="00287A19">
      <w:rPr>
        <w:rFonts w:ascii="標楷體" w:hint="eastAsia"/>
        <w:sz w:val="20"/>
      </w:rPr>
      <w:t>第二十八章 燃料池冷卻與淨化系統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37EB404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5040FB1A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52341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D3527E"/>
    <w:multiLevelType w:val="hybridMultilevel"/>
    <w:tmpl w:val="B48005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8304C2E"/>
    <w:multiLevelType w:val="singleLevel"/>
    <w:tmpl w:val="89005A7C"/>
    <w:lvl w:ilvl="0">
      <w:start w:val="1"/>
      <w:numFmt w:val="decimal"/>
      <w:lvlText w:val="%1."/>
      <w:lvlJc w:val="left"/>
      <w:pPr>
        <w:tabs>
          <w:tab w:val="num" w:pos="979"/>
        </w:tabs>
        <w:ind w:left="979" w:hanging="225"/>
      </w:pPr>
      <w:rPr>
        <w:rFonts w:hint="default"/>
      </w:rPr>
    </w:lvl>
  </w:abstractNum>
  <w:abstractNum w:abstractNumId="5">
    <w:nsid w:val="0B113906"/>
    <w:multiLevelType w:val="singleLevel"/>
    <w:tmpl w:val="9DB24348"/>
    <w:lvl w:ilvl="0">
      <w:start w:val="1"/>
      <w:numFmt w:val="bullet"/>
      <w:lvlText w:val="●"/>
      <w:lvlJc w:val="left"/>
      <w:pPr>
        <w:tabs>
          <w:tab w:val="num" w:pos="2473"/>
        </w:tabs>
        <w:ind w:left="2473" w:hanging="396"/>
      </w:pPr>
      <w:rPr>
        <w:rFonts w:ascii="新細明體" w:eastAsia="新細明體" w:hAnsi="Times New Roman" w:hint="eastAsia"/>
      </w:rPr>
    </w:lvl>
  </w:abstractNum>
  <w:abstractNum w:abstractNumId="6">
    <w:nsid w:val="162A6D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193A7C35"/>
    <w:multiLevelType w:val="hybridMultilevel"/>
    <w:tmpl w:val="929A95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BE96EBA"/>
    <w:multiLevelType w:val="singleLevel"/>
    <w:tmpl w:val="E2243618"/>
    <w:lvl w:ilvl="0">
      <w:start w:val="1"/>
      <w:numFmt w:val="upperLetter"/>
      <w:lvlText w:val="%1."/>
      <w:lvlJc w:val="left"/>
      <w:pPr>
        <w:tabs>
          <w:tab w:val="num" w:pos="1565"/>
        </w:tabs>
        <w:ind w:left="1565" w:hanging="270"/>
      </w:pPr>
      <w:rPr>
        <w:rFonts w:hint="eastAsia"/>
      </w:rPr>
    </w:lvl>
  </w:abstractNum>
  <w:abstractNum w:abstractNumId="9">
    <w:nsid w:val="1D853557"/>
    <w:multiLevelType w:val="singleLevel"/>
    <w:tmpl w:val="105CEA4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210"/>
      </w:pPr>
      <w:rPr>
        <w:rFonts w:hint="default"/>
      </w:rPr>
    </w:lvl>
  </w:abstractNum>
  <w:abstractNum w:abstractNumId="10">
    <w:nsid w:val="31216F41"/>
    <w:multiLevelType w:val="singleLevel"/>
    <w:tmpl w:val="A7504C18"/>
    <w:lvl w:ilvl="0">
      <w:start w:val="1"/>
      <w:numFmt w:val="lowerLetter"/>
      <w:lvlText w:val="%1."/>
      <w:lvlJc w:val="left"/>
      <w:pPr>
        <w:tabs>
          <w:tab w:val="num" w:pos="972"/>
        </w:tabs>
        <w:ind w:left="972" w:hanging="195"/>
      </w:pPr>
      <w:rPr>
        <w:rFonts w:hint="default"/>
      </w:rPr>
    </w:lvl>
  </w:abstractNum>
  <w:abstractNum w:abstractNumId="11">
    <w:nsid w:val="32E53F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35720C15"/>
    <w:multiLevelType w:val="singleLevel"/>
    <w:tmpl w:val="CFEC187E"/>
    <w:lvl w:ilvl="0">
      <w:start w:val="1"/>
      <w:numFmt w:val="decimal"/>
      <w:lvlText w:val="%1."/>
      <w:lvlJc w:val="left"/>
      <w:pPr>
        <w:tabs>
          <w:tab w:val="num" w:pos="979"/>
        </w:tabs>
        <w:ind w:left="979" w:hanging="225"/>
      </w:pPr>
      <w:rPr>
        <w:rFonts w:hint="default"/>
      </w:rPr>
    </w:lvl>
  </w:abstractNum>
  <w:abstractNum w:abstractNumId="13">
    <w:nsid w:val="40E548A0"/>
    <w:multiLevelType w:val="hybridMultilevel"/>
    <w:tmpl w:val="1E26EC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5644459"/>
    <w:multiLevelType w:val="singleLevel"/>
    <w:tmpl w:val="9DB24348"/>
    <w:lvl w:ilvl="0">
      <w:start w:val="1"/>
      <w:numFmt w:val="bullet"/>
      <w:lvlText w:val="●"/>
      <w:lvlJc w:val="left"/>
      <w:pPr>
        <w:tabs>
          <w:tab w:val="num" w:pos="2473"/>
        </w:tabs>
        <w:ind w:left="2473" w:hanging="396"/>
      </w:pPr>
      <w:rPr>
        <w:rFonts w:ascii="新細明體" w:eastAsia="新細明體" w:hAnsi="Times New Roman" w:hint="eastAsia"/>
      </w:rPr>
    </w:lvl>
  </w:abstractNum>
  <w:abstractNum w:abstractNumId="15">
    <w:nsid w:val="49906363"/>
    <w:multiLevelType w:val="singleLevel"/>
    <w:tmpl w:val="53649CA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16">
    <w:nsid w:val="579A7B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5DB819CA"/>
    <w:multiLevelType w:val="singleLevel"/>
    <w:tmpl w:val="EDD8F742"/>
    <w:lvl w:ilvl="0">
      <w:start w:val="1"/>
      <w:numFmt w:val="decimal"/>
      <w:lvlText w:val="(%1)"/>
      <w:lvlJc w:val="left"/>
      <w:pPr>
        <w:tabs>
          <w:tab w:val="num" w:pos="1353"/>
        </w:tabs>
        <w:ind w:left="1353" w:hanging="315"/>
      </w:pPr>
      <w:rPr>
        <w:rFonts w:hint="eastAsia"/>
      </w:rPr>
    </w:lvl>
  </w:abstractNum>
  <w:abstractNum w:abstractNumId="18">
    <w:nsid w:val="5E203888"/>
    <w:multiLevelType w:val="singleLevel"/>
    <w:tmpl w:val="DBF02CB8"/>
    <w:lvl w:ilvl="0">
      <w:start w:val="1"/>
      <w:numFmt w:val="taiwaneseCountingThousand"/>
      <w:lvlText w:val="(%1)"/>
      <w:lvlJc w:val="left"/>
      <w:pPr>
        <w:tabs>
          <w:tab w:val="num" w:pos="814"/>
        </w:tabs>
        <w:ind w:left="814" w:hanging="555"/>
      </w:pPr>
      <w:rPr>
        <w:rFonts w:hint="eastAsia"/>
      </w:rPr>
    </w:lvl>
  </w:abstractNum>
  <w:abstractNum w:abstractNumId="19">
    <w:nsid w:val="77D9196B"/>
    <w:multiLevelType w:val="singleLevel"/>
    <w:tmpl w:val="8B1E741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15"/>
  </w:num>
  <w:num w:numId="17">
    <w:abstractNumId w:val="19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38"/>
  <w:drawingGridHorizontalSpacing w:val="150"/>
  <w:drawingGridVerticalSpacing w:val="19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22 公分,6.2 pt"/>
    <w:docVar w:name="HeaderDateTimeMode" w:val=" 0"/>
    <w:docVar w:name="HeaderDateTimeOpt" w:val=" 0"/>
    <w:docVar w:name="HeaderDocInfoMode" w:val=" 0"/>
    <w:docVar w:name="HeaderDocInfoOpt" w:val=" 0"/>
    <w:docVar w:name="HeaderPageNumberMode" w:val=" 12"/>
    <w:docVar w:name="z24" w:val=" 1"/>
    <w:docVar w:name="z30" w:val=" 0"/>
    <w:docVar w:name="z33" w:val=" 0"/>
  </w:docVars>
  <w:rsids>
    <w:rsidRoot w:val="003D4950"/>
    <w:rsid w:val="00006345"/>
    <w:rsid w:val="00007E12"/>
    <w:rsid w:val="00022903"/>
    <w:rsid w:val="00055712"/>
    <w:rsid w:val="00071CD8"/>
    <w:rsid w:val="00084518"/>
    <w:rsid w:val="000A0BD8"/>
    <w:rsid w:val="000C2988"/>
    <w:rsid w:val="000E6AA8"/>
    <w:rsid w:val="000F3CCC"/>
    <w:rsid w:val="001355AF"/>
    <w:rsid w:val="001538FB"/>
    <w:rsid w:val="00244DEB"/>
    <w:rsid w:val="00262DC7"/>
    <w:rsid w:val="00287A19"/>
    <w:rsid w:val="002B6BC9"/>
    <w:rsid w:val="002D09E2"/>
    <w:rsid w:val="00303D79"/>
    <w:rsid w:val="00312970"/>
    <w:rsid w:val="00322331"/>
    <w:rsid w:val="0032712C"/>
    <w:rsid w:val="00351CB9"/>
    <w:rsid w:val="00360E9B"/>
    <w:rsid w:val="00374C61"/>
    <w:rsid w:val="003A1CB6"/>
    <w:rsid w:val="003B192D"/>
    <w:rsid w:val="003D4950"/>
    <w:rsid w:val="003D7CC2"/>
    <w:rsid w:val="00474714"/>
    <w:rsid w:val="00490173"/>
    <w:rsid w:val="004979B8"/>
    <w:rsid w:val="004E36B3"/>
    <w:rsid w:val="00530556"/>
    <w:rsid w:val="00562420"/>
    <w:rsid w:val="00582725"/>
    <w:rsid w:val="005D3076"/>
    <w:rsid w:val="005F7850"/>
    <w:rsid w:val="00603DF8"/>
    <w:rsid w:val="00613069"/>
    <w:rsid w:val="00634183"/>
    <w:rsid w:val="006A2E69"/>
    <w:rsid w:val="00743F26"/>
    <w:rsid w:val="00780154"/>
    <w:rsid w:val="007A4961"/>
    <w:rsid w:val="007B4892"/>
    <w:rsid w:val="007D034D"/>
    <w:rsid w:val="007D35FB"/>
    <w:rsid w:val="007E473D"/>
    <w:rsid w:val="0081261F"/>
    <w:rsid w:val="00856D72"/>
    <w:rsid w:val="008D412A"/>
    <w:rsid w:val="00907A74"/>
    <w:rsid w:val="009249B3"/>
    <w:rsid w:val="00977F95"/>
    <w:rsid w:val="00991C0A"/>
    <w:rsid w:val="009A14E4"/>
    <w:rsid w:val="009A74AE"/>
    <w:rsid w:val="009C5C35"/>
    <w:rsid w:val="009E57C9"/>
    <w:rsid w:val="009F4E2F"/>
    <w:rsid w:val="00A05E7E"/>
    <w:rsid w:val="00A2518F"/>
    <w:rsid w:val="00A54E8B"/>
    <w:rsid w:val="00A82D16"/>
    <w:rsid w:val="00AB1F72"/>
    <w:rsid w:val="00AE236E"/>
    <w:rsid w:val="00AE4A0C"/>
    <w:rsid w:val="00B05387"/>
    <w:rsid w:val="00B12C16"/>
    <w:rsid w:val="00B135E2"/>
    <w:rsid w:val="00B6377E"/>
    <w:rsid w:val="00BC3EBB"/>
    <w:rsid w:val="00BF0BFB"/>
    <w:rsid w:val="00C808B7"/>
    <w:rsid w:val="00C901ED"/>
    <w:rsid w:val="00D23F31"/>
    <w:rsid w:val="00D50D62"/>
    <w:rsid w:val="00D8305E"/>
    <w:rsid w:val="00DC1BBA"/>
    <w:rsid w:val="00DD2A8F"/>
    <w:rsid w:val="00E4419E"/>
    <w:rsid w:val="00E910C5"/>
    <w:rsid w:val="00EA0EFE"/>
    <w:rsid w:val="00F23B5A"/>
    <w:rsid w:val="00F76A6E"/>
    <w:rsid w:val="00F8251E"/>
    <w:rsid w:val="00F9367C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84" w:lineRule="exact"/>
      <w:textAlignment w:val="baseline"/>
    </w:pPr>
    <w:rPr>
      <w:rFonts w:eastAsia="標楷體"/>
      <w:spacing w:val="10"/>
      <w:sz w:val="28"/>
    </w:rPr>
  </w:style>
  <w:style w:type="paragraph" w:styleId="1">
    <w:name w:val="heading 1"/>
    <w:basedOn w:val="a"/>
    <w:next w:val="a"/>
    <w:qFormat/>
    <w:pPr>
      <w:keepNext/>
      <w:spacing w:before="180" w:line="480" w:lineRule="atLeast"/>
      <w:outlineLvl w:val="0"/>
    </w:pPr>
    <w:rPr>
      <w:rFonts w:eastAsia="華康中楷體" w:hAnsi="Arial"/>
      <w:b/>
      <w:kern w:val="52"/>
      <w:sz w:val="36"/>
    </w:rPr>
  </w:style>
  <w:style w:type="paragraph" w:styleId="2">
    <w:name w:val="heading 2"/>
    <w:basedOn w:val="a"/>
    <w:next w:val="a"/>
    <w:qFormat/>
    <w:pPr>
      <w:keepNext/>
      <w:spacing w:before="120" w:after="40" w:line="400" w:lineRule="atLeast"/>
      <w:ind w:firstLine="259"/>
      <w:outlineLvl w:val="1"/>
    </w:pPr>
    <w:rPr>
      <w:rFonts w:ascii="新細明體" w:eastAsia="新細明體" w:hAnsi="Arial"/>
      <w:b/>
      <w:spacing w:val="14"/>
    </w:rPr>
  </w:style>
  <w:style w:type="paragraph" w:styleId="3">
    <w:name w:val="heading 3"/>
    <w:basedOn w:val="a"/>
    <w:next w:val="a"/>
    <w:autoRedefine/>
    <w:qFormat/>
    <w:pPr>
      <w:keepNext/>
      <w:keepLines/>
      <w:spacing w:before="60" w:line="400" w:lineRule="atLeast"/>
      <w:ind w:left="981" w:hanging="210"/>
      <w:jc w:val="both"/>
      <w:outlineLvl w:val="2"/>
    </w:pPr>
    <w:rPr>
      <w:rFonts w:ascii="新細明體" w:eastAsia="新細明體" w:hAnsi="Arial"/>
    </w:rPr>
  </w:style>
  <w:style w:type="paragraph" w:styleId="4">
    <w:name w:val="heading 4"/>
    <w:basedOn w:val="a"/>
    <w:next w:val="a"/>
    <w:autoRedefine/>
    <w:qFormat/>
    <w:pPr>
      <w:keepNext/>
      <w:spacing w:line="400" w:lineRule="atLeast"/>
      <w:ind w:left="1295" w:hanging="329"/>
      <w:outlineLvl w:val="3"/>
    </w:pPr>
    <w:rPr>
      <w:rFonts w:ascii="新細明體" w:eastAsia="新細明體" w:hAnsi="Arial"/>
      <w:sz w:val="26"/>
    </w:rPr>
  </w:style>
  <w:style w:type="paragraph" w:styleId="5">
    <w:name w:val="heading 5"/>
    <w:basedOn w:val="a"/>
    <w:next w:val="a"/>
    <w:autoRedefine/>
    <w:qFormat/>
    <w:pPr>
      <w:keepNext/>
      <w:spacing w:line="400" w:lineRule="atLeast"/>
      <w:ind w:left="1568" w:hanging="266"/>
      <w:outlineLvl w:val="4"/>
    </w:pPr>
    <w:rPr>
      <w:rFonts w:ascii="Arial" w:eastAsia="新細明體" w:hAnsi="Arial"/>
      <w:sz w:val="26"/>
    </w:rPr>
  </w:style>
  <w:style w:type="paragraph" w:styleId="6">
    <w:name w:val="heading 6"/>
    <w:basedOn w:val="a"/>
    <w:next w:val="a"/>
    <w:autoRedefine/>
    <w:qFormat/>
    <w:pPr>
      <w:keepNext/>
      <w:spacing w:line="400" w:lineRule="atLeast"/>
      <w:ind w:left="2002" w:hanging="434"/>
      <w:outlineLvl w:val="5"/>
    </w:pPr>
    <w:rPr>
      <w:rFonts w:ascii="Arial" w:eastAsia="新細明體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pacing w:val="0"/>
      <w:sz w:val="16"/>
    </w:rPr>
  </w:style>
  <w:style w:type="paragraph" w:styleId="a4">
    <w:name w:val="Title"/>
    <w:basedOn w:val="1"/>
    <w:qFormat/>
    <w:pPr>
      <w:jc w:val="center"/>
      <w:outlineLvl w:val="9"/>
    </w:pPr>
    <w:rPr>
      <w:sz w:val="44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uto"/>
    </w:pPr>
    <w:rPr>
      <w:spacing w:val="0"/>
      <w:sz w:val="16"/>
    </w:rPr>
  </w:style>
  <w:style w:type="character" w:styleId="a6">
    <w:name w:val="page number"/>
    <w:basedOn w:val="a0"/>
  </w:style>
  <w:style w:type="paragraph" w:customStyle="1" w:styleId="1-1">
    <w:name w:val="標1-文1"/>
    <w:basedOn w:val="a"/>
    <w:autoRedefine/>
    <w:pPr>
      <w:spacing w:line="400" w:lineRule="atLeast"/>
      <w:ind w:left="518"/>
      <w:jc w:val="both"/>
    </w:pPr>
    <w:rPr>
      <w:rFonts w:ascii="新細明體" w:eastAsia="新細明體"/>
      <w:spacing w:val="14"/>
    </w:rPr>
  </w:style>
  <w:style w:type="paragraph" w:styleId="a7">
    <w:name w:val="caption"/>
    <w:basedOn w:val="a"/>
    <w:next w:val="a"/>
    <w:qFormat/>
    <w:pPr>
      <w:spacing w:before="120" w:after="120"/>
    </w:pPr>
  </w:style>
  <w:style w:type="paragraph" w:customStyle="1" w:styleId="6-6">
    <w:name w:val="標6-文6"/>
    <w:basedOn w:val="5-5"/>
    <w:autoRedefine/>
    <w:pPr>
      <w:spacing w:line="400" w:lineRule="atLeast"/>
      <w:ind w:left="1988" w:firstLine="14"/>
    </w:pPr>
  </w:style>
  <w:style w:type="paragraph" w:customStyle="1" w:styleId="5-5">
    <w:name w:val="標5-文5"/>
    <w:basedOn w:val="a"/>
    <w:pPr>
      <w:ind w:left="2590" w:hanging="777"/>
    </w:pPr>
    <w:rPr>
      <w:rFonts w:ascii="新細明體" w:eastAsia="新細明體"/>
    </w:rPr>
  </w:style>
  <w:style w:type="paragraph" w:customStyle="1" w:styleId="2-2">
    <w:name w:val="標2-文2"/>
    <w:basedOn w:val="1-1"/>
    <w:pPr>
      <w:ind w:left="1295" w:hanging="518"/>
    </w:pPr>
  </w:style>
  <w:style w:type="paragraph" w:customStyle="1" w:styleId="3-3">
    <w:name w:val="標3-文3"/>
    <w:basedOn w:val="1-1"/>
    <w:autoRedefine/>
    <w:pPr>
      <w:ind w:left="1295" w:hanging="343"/>
    </w:pPr>
  </w:style>
  <w:style w:type="paragraph" w:customStyle="1" w:styleId="4-4">
    <w:name w:val="標4-文4"/>
    <w:basedOn w:val="3-3"/>
    <w:autoRedefine/>
    <w:pPr>
      <w:ind w:left="1330" w:hanging="35"/>
    </w:p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a9">
    <w:name w:val="壹"/>
    <w:basedOn w:val="a"/>
    <w:pPr>
      <w:spacing w:before="40" w:after="40" w:line="0" w:lineRule="atLeast"/>
    </w:pPr>
    <w:rPr>
      <w:b/>
      <w:sz w:val="36"/>
    </w:rPr>
  </w:style>
  <w:style w:type="paragraph" w:customStyle="1" w:styleId="1-10">
    <w:name w:val="1-1"/>
    <w:basedOn w:val="a"/>
    <w:pPr>
      <w:spacing w:before="40" w:after="40" w:line="0" w:lineRule="atLeast"/>
      <w:ind w:left="780" w:hanging="390"/>
    </w:pPr>
  </w:style>
  <w:style w:type="paragraph" w:customStyle="1" w:styleId="10">
    <w:name w:val="1"/>
    <w:basedOn w:val="a"/>
    <w:pPr>
      <w:spacing w:before="40" w:after="40" w:line="0" w:lineRule="atLeast"/>
      <w:ind w:left="780" w:hanging="260"/>
    </w:pPr>
  </w:style>
  <w:style w:type="paragraph" w:customStyle="1" w:styleId="11">
    <w:name w:val="(1)"/>
    <w:basedOn w:val="a"/>
    <w:pPr>
      <w:spacing w:before="40" w:after="40" w:line="0" w:lineRule="atLeast"/>
      <w:ind w:left="1170" w:hanging="520"/>
    </w:pPr>
  </w:style>
  <w:style w:type="paragraph" w:styleId="aa">
    <w:name w:val="Salutation"/>
    <w:basedOn w:val="a"/>
    <w:next w:val="a"/>
    <w:rsid w:val="00562420"/>
    <w:rPr>
      <w:rFonts w:ascii="標楷體"/>
    </w:rPr>
  </w:style>
  <w:style w:type="paragraph" w:styleId="ab">
    <w:name w:val="Closing"/>
    <w:basedOn w:val="a"/>
    <w:rsid w:val="00562420"/>
    <w:pPr>
      <w:ind w:leftChars="1800" w:left="100"/>
    </w:pPr>
    <w:rPr>
      <w:rFonts w:ascii="標楷體"/>
    </w:rPr>
  </w:style>
  <w:style w:type="paragraph" w:styleId="ac">
    <w:name w:val="Balloon Text"/>
    <w:basedOn w:val="a"/>
    <w:link w:val="ad"/>
    <w:rsid w:val="007A49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A4961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84" w:lineRule="exact"/>
      <w:textAlignment w:val="baseline"/>
    </w:pPr>
    <w:rPr>
      <w:rFonts w:eastAsia="標楷體"/>
      <w:spacing w:val="10"/>
      <w:sz w:val="28"/>
    </w:rPr>
  </w:style>
  <w:style w:type="paragraph" w:styleId="1">
    <w:name w:val="heading 1"/>
    <w:basedOn w:val="a"/>
    <w:next w:val="a"/>
    <w:qFormat/>
    <w:pPr>
      <w:keepNext/>
      <w:spacing w:before="180" w:line="480" w:lineRule="atLeast"/>
      <w:outlineLvl w:val="0"/>
    </w:pPr>
    <w:rPr>
      <w:rFonts w:eastAsia="華康中楷體" w:hAnsi="Arial"/>
      <w:b/>
      <w:kern w:val="52"/>
      <w:sz w:val="36"/>
    </w:rPr>
  </w:style>
  <w:style w:type="paragraph" w:styleId="2">
    <w:name w:val="heading 2"/>
    <w:basedOn w:val="a"/>
    <w:next w:val="a"/>
    <w:qFormat/>
    <w:pPr>
      <w:keepNext/>
      <w:spacing w:before="120" w:after="40" w:line="400" w:lineRule="atLeast"/>
      <w:ind w:firstLine="259"/>
      <w:outlineLvl w:val="1"/>
    </w:pPr>
    <w:rPr>
      <w:rFonts w:ascii="新細明體" w:eastAsia="新細明體" w:hAnsi="Arial"/>
      <w:b/>
      <w:spacing w:val="14"/>
    </w:rPr>
  </w:style>
  <w:style w:type="paragraph" w:styleId="3">
    <w:name w:val="heading 3"/>
    <w:basedOn w:val="a"/>
    <w:next w:val="a"/>
    <w:autoRedefine/>
    <w:qFormat/>
    <w:pPr>
      <w:keepNext/>
      <w:keepLines/>
      <w:spacing w:before="60" w:line="400" w:lineRule="atLeast"/>
      <w:ind w:left="981" w:hanging="210"/>
      <w:jc w:val="both"/>
      <w:outlineLvl w:val="2"/>
    </w:pPr>
    <w:rPr>
      <w:rFonts w:ascii="新細明體" w:eastAsia="新細明體" w:hAnsi="Arial"/>
    </w:rPr>
  </w:style>
  <w:style w:type="paragraph" w:styleId="4">
    <w:name w:val="heading 4"/>
    <w:basedOn w:val="a"/>
    <w:next w:val="a"/>
    <w:autoRedefine/>
    <w:qFormat/>
    <w:pPr>
      <w:keepNext/>
      <w:spacing w:line="400" w:lineRule="atLeast"/>
      <w:ind w:left="1295" w:hanging="329"/>
      <w:outlineLvl w:val="3"/>
    </w:pPr>
    <w:rPr>
      <w:rFonts w:ascii="新細明體" w:eastAsia="新細明體" w:hAnsi="Arial"/>
      <w:sz w:val="26"/>
    </w:rPr>
  </w:style>
  <w:style w:type="paragraph" w:styleId="5">
    <w:name w:val="heading 5"/>
    <w:basedOn w:val="a"/>
    <w:next w:val="a"/>
    <w:autoRedefine/>
    <w:qFormat/>
    <w:pPr>
      <w:keepNext/>
      <w:spacing w:line="400" w:lineRule="atLeast"/>
      <w:ind w:left="1568" w:hanging="266"/>
      <w:outlineLvl w:val="4"/>
    </w:pPr>
    <w:rPr>
      <w:rFonts w:ascii="Arial" w:eastAsia="新細明體" w:hAnsi="Arial"/>
      <w:sz w:val="26"/>
    </w:rPr>
  </w:style>
  <w:style w:type="paragraph" w:styleId="6">
    <w:name w:val="heading 6"/>
    <w:basedOn w:val="a"/>
    <w:next w:val="a"/>
    <w:autoRedefine/>
    <w:qFormat/>
    <w:pPr>
      <w:keepNext/>
      <w:spacing w:line="400" w:lineRule="atLeast"/>
      <w:ind w:left="2002" w:hanging="434"/>
      <w:outlineLvl w:val="5"/>
    </w:pPr>
    <w:rPr>
      <w:rFonts w:ascii="Arial" w:eastAsia="新細明體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pacing w:val="0"/>
      <w:sz w:val="16"/>
    </w:rPr>
  </w:style>
  <w:style w:type="paragraph" w:styleId="a4">
    <w:name w:val="Title"/>
    <w:basedOn w:val="1"/>
    <w:qFormat/>
    <w:pPr>
      <w:jc w:val="center"/>
      <w:outlineLvl w:val="9"/>
    </w:pPr>
    <w:rPr>
      <w:sz w:val="44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uto"/>
    </w:pPr>
    <w:rPr>
      <w:spacing w:val="0"/>
      <w:sz w:val="16"/>
    </w:rPr>
  </w:style>
  <w:style w:type="character" w:styleId="a6">
    <w:name w:val="page number"/>
    <w:basedOn w:val="a0"/>
  </w:style>
  <w:style w:type="paragraph" w:customStyle="1" w:styleId="1-1">
    <w:name w:val="標1-文1"/>
    <w:basedOn w:val="a"/>
    <w:autoRedefine/>
    <w:pPr>
      <w:spacing w:line="400" w:lineRule="atLeast"/>
      <w:ind w:left="518"/>
      <w:jc w:val="both"/>
    </w:pPr>
    <w:rPr>
      <w:rFonts w:ascii="新細明體" w:eastAsia="新細明體"/>
      <w:spacing w:val="14"/>
    </w:rPr>
  </w:style>
  <w:style w:type="paragraph" w:styleId="a7">
    <w:name w:val="caption"/>
    <w:basedOn w:val="a"/>
    <w:next w:val="a"/>
    <w:qFormat/>
    <w:pPr>
      <w:spacing w:before="120" w:after="120"/>
    </w:pPr>
  </w:style>
  <w:style w:type="paragraph" w:customStyle="1" w:styleId="6-6">
    <w:name w:val="標6-文6"/>
    <w:basedOn w:val="5-5"/>
    <w:autoRedefine/>
    <w:pPr>
      <w:spacing w:line="400" w:lineRule="atLeast"/>
      <w:ind w:left="1988" w:firstLine="14"/>
    </w:pPr>
  </w:style>
  <w:style w:type="paragraph" w:customStyle="1" w:styleId="5-5">
    <w:name w:val="標5-文5"/>
    <w:basedOn w:val="a"/>
    <w:pPr>
      <w:ind w:left="2590" w:hanging="777"/>
    </w:pPr>
    <w:rPr>
      <w:rFonts w:ascii="新細明體" w:eastAsia="新細明體"/>
    </w:rPr>
  </w:style>
  <w:style w:type="paragraph" w:customStyle="1" w:styleId="2-2">
    <w:name w:val="標2-文2"/>
    <w:basedOn w:val="1-1"/>
    <w:pPr>
      <w:ind w:left="1295" w:hanging="518"/>
    </w:pPr>
  </w:style>
  <w:style w:type="paragraph" w:customStyle="1" w:styleId="3-3">
    <w:name w:val="標3-文3"/>
    <w:basedOn w:val="1-1"/>
    <w:autoRedefine/>
    <w:pPr>
      <w:ind w:left="1295" w:hanging="343"/>
    </w:pPr>
  </w:style>
  <w:style w:type="paragraph" w:customStyle="1" w:styleId="4-4">
    <w:name w:val="標4-文4"/>
    <w:basedOn w:val="3-3"/>
    <w:autoRedefine/>
    <w:pPr>
      <w:ind w:left="1330" w:hanging="35"/>
    </w:p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a9">
    <w:name w:val="壹"/>
    <w:basedOn w:val="a"/>
    <w:pPr>
      <w:spacing w:before="40" w:after="40" w:line="0" w:lineRule="atLeast"/>
    </w:pPr>
    <w:rPr>
      <w:b/>
      <w:sz w:val="36"/>
    </w:rPr>
  </w:style>
  <w:style w:type="paragraph" w:customStyle="1" w:styleId="1-10">
    <w:name w:val="1-1"/>
    <w:basedOn w:val="a"/>
    <w:pPr>
      <w:spacing w:before="40" w:after="40" w:line="0" w:lineRule="atLeast"/>
      <w:ind w:left="780" w:hanging="390"/>
    </w:pPr>
  </w:style>
  <w:style w:type="paragraph" w:customStyle="1" w:styleId="10">
    <w:name w:val="1"/>
    <w:basedOn w:val="a"/>
    <w:pPr>
      <w:spacing w:before="40" w:after="40" w:line="0" w:lineRule="atLeast"/>
      <w:ind w:left="780" w:hanging="260"/>
    </w:pPr>
  </w:style>
  <w:style w:type="paragraph" w:customStyle="1" w:styleId="11">
    <w:name w:val="(1)"/>
    <w:basedOn w:val="a"/>
    <w:pPr>
      <w:spacing w:before="40" w:after="40" w:line="0" w:lineRule="atLeast"/>
      <w:ind w:left="1170" w:hanging="520"/>
    </w:pPr>
  </w:style>
  <w:style w:type="paragraph" w:styleId="aa">
    <w:name w:val="Salutation"/>
    <w:basedOn w:val="a"/>
    <w:next w:val="a"/>
    <w:rsid w:val="00562420"/>
    <w:rPr>
      <w:rFonts w:ascii="標楷體"/>
    </w:rPr>
  </w:style>
  <w:style w:type="paragraph" w:styleId="ab">
    <w:name w:val="Closing"/>
    <w:basedOn w:val="a"/>
    <w:rsid w:val="00562420"/>
    <w:pPr>
      <w:ind w:leftChars="1800" w:left="100"/>
    </w:pPr>
    <w:rPr>
      <w:rFonts w:ascii="標楷體"/>
    </w:rPr>
  </w:style>
  <w:style w:type="paragraph" w:styleId="ac">
    <w:name w:val="Balloon Text"/>
    <w:basedOn w:val="a"/>
    <w:link w:val="ad"/>
    <w:rsid w:val="007A49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A4961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649</Words>
  <Characters>3701</Characters>
  <Application>Microsoft Office Word</Application>
  <DocSecurity>0</DocSecurity>
  <Lines>30</Lines>
  <Paragraphs>8</Paragraphs>
  <ScaleCrop>false</ScaleCrop>
  <Company>TPC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 一般介紹</dc:title>
  <dc:creator>TOPGUN</dc:creator>
  <cp:lastModifiedBy>EOF_1</cp:lastModifiedBy>
  <cp:revision>3</cp:revision>
  <cp:lastPrinted>2013-11-18T04:30:00Z</cp:lastPrinted>
  <dcterms:created xsi:type="dcterms:W3CDTF">2018-01-28T08:50:00Z</dcterms:created>
  <dcterms:modified xsi:type="dcterms:W3CDTF">2018-01-28T09:05:00Z</dcterms:modified>
</cp:coreProperties>
</file>