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5032" w:rsidRPr="00183861" w:rsidRDefault="00AA5032" w:rsidP="00AA5032">
      <w:pPr>
        <w:pStyle w:val="a0"/>
        <w:numPr>
          <w:ilvl w:val="0"/>
          <w:numId w:val="0"/>
        </w:numPr>
        <w:spacing w:before="0" w:after="0" w:line="400" w:lineRule="exact"/>
        <w:ind w:left="1800"/>
        <w:rPr>
          <w:rFonts w:ascii="標楷體"/>
          <w:sz w:val="40"/>
        </w:rPr>
      </w:pPr>
      <w:r w:rsidRPr="00183861">
        <w:rPr>
          <w:rFonts w:ascii="標楷體" w:hint="eastAsia"/>
          <w:sz w:val="40"/>
        </w:rPr>
        <w:t>第二十七章 緊急循環水系統(簡稱</w:t>
      </w:r>
      <w:r w:rsidRPr="00183861">
        <w:rPr>
          <w:rFonts w:ascii="標楷體"/>
          <w:sz w:val="40"/>
        </w:rPr>
        <w:t>ECW)</w:t>
      </w:r>
    </w:p>
    <w:p w:rsidR="00AA5032" w:rsidRPr="00183861" w:rsidRDefault="00AA5032" w:rsidP="00B92A3A">
      <w:pPr>
        <w:pStyle w:val="a0"/>
        <w:numPr>
          <w:ilvl w:val="0"/>
          <w:numId w:val="0"/>
        </w:numPr>
        <w:spacing w:before="0" w:after="0" w:line="400" w:lineRule="exact"/>
        <w:ind w:leftChars="360" w:left="900" w:firstLineChars="219" w:firstLine="899"/>
        <w:rPr>
          <w:rFonts w:ascii="標楷體"/>
          <w:sz w:val="40"/>
          <w:szCs w:val="32"/>
        </w:rPr>
      </w:pPr>
      <w:r w:rsidRPr="00183861">
        <w:rPr>
          <w:rFonts w:ascii="標楷體"/>
          <w:sz w:val="40"/>
          <w:szCs w:val="32"/>
        </w:rPr>
        <w:t>(Emergency Circulating Water System</w:t>
      </w:r>
      <w:r w:rsidRPr="00183861">
        <w:rPr>
          <w:rFonts w:ascii="標楷體" w:hint="eastAsia"/>
          <w:sz w:val="40"/>
          <w:szCs w:val="32"/>
        </w:rPr>
        <w:t>)</w:t>
      </w:r>
    </w:p>
    <w:p w:rsidR="00AA5032" w:rsidRPr="00183861" w:rsidRDefault="0081371F" w:rsidP="00213C9D">
      <w:pPr>
        <w:pStyle w:val="1-10pt0pt20pt"/>
        <w:spacing w:beforeLines="150" w:before="360"/>
        <w:rPr>
          <w:color w:val="auto"/>
        </w:rPr>
      </w:pPr>
      <w:r w:rsidRPr="00183861">
        <w:rPr>
          <w:rFonts w:hint="eastAsia"/>
          <w:color w:val="auto"/>
        </w:rPr>
        <w:t>壹</w:t>
      </w:r>
      <w:r w:rsidR="00AA5032" w:rsidRPr="00183861">
        <w:rPr>
          <w:rFonts w:hint="eastAsia"/>
          <w:color w:val="auto"/>
        </w:rPr>
        <w:t>.安全設計標準</w:t>
      </w:r>
    </w:p>
    <w:p w:rsidR="00AA5032" w:rsidRPr="00183861" w:rsidRDefault="0081371F" w:rsidP="00C025B5">
      <w:pPr>
        <w:pStyle w:val="1"/>
        <w:spacing w:before="0" w:after="0" w:line="400" w:lineRule="exact"/>
        <w:ind w:leftChars="250" w:left="1051" w:hangingChars="147" w:hanging="426"/>
        <w:rPr>
          <w:rFonts w:ascii="標楷體"/>
        </w:rPr>
      </w:pPr>
      <w:r w:rsidRPr="00183861">
        <w:rPr>
          <w:rFonts w:ascii="標楷體" w:hint="eastAsia"/>
        </w:rPr>
        <w:t>一</w:t>
      </w:r>
      <w:r w:rsidR="00AA5032" w:rsidRPr="00183861">
        <w:rPr>
          <w:rFonts w:ascii="標楷體"/>
        </w:rPr>
        <w:t>.</w:t>
      </w:r>
      <w:r w:rsidR="00AA5032" w:rsidRPr="00183861">
        <w:rPr>
          <w:rFonts w:ascii="標楷體" w:hint="eastAsia"/>
        </w:rPr>
        <w:t>緊急循環水</w:t>
      </w:r>
      <w:r w:rsidR="00AA5032" w:rsidRPr="00183861">
        <w:rPr>
          <w:rFonts w:ascii="標楷體"/>
        </w:rPr>
        <w:t>(ECW)</w:t>
      </w:r>
      <w:r w:rsidR="00AA5032" w:rsidRPr="00183861">
        <w:rPr>
          <w:rFonts w:ascii="標楷體" w:hint="eastAsia"/>
        </w:rPr>
        <w:t>系統，供給海水至</w:t>
      </w:r>
      <w:r w:rsidR="00AA5032" w:rsidRPr="00183861">
        <w:rPr>
          <w:rFonts w:ascii="標楷體"/>
        </w:rPr>
        <w:t>RHR</w:t>
      </w:r>
      <w:r w:rsidR="00AA5032" w:rsidRPr="00183861">
        <w:rPr>
          <w:rFonts w:ascii="標楷體" w:hint="eastAsia"/>
        </w:rPr>
        <w:t>熱交換器、備用柴油發電機、</w:t>
      </w:r>
      <w:r w:rsidR="00AA5032" w:rsidRPr="00183861">
        <w:rPr>
          <w:rFonts w:ascii="標楷體"/>
        </w:rPr>
        <w:t>HPCS</w:t>
      </w:r>
      <w:r w:rsidR="00AA5032" w:rsidRPr="00183861">
        <w:rPr>
          <w:rFonts w:ascii="標楷體" w:hint="eastAsia"/>
        </w:rPr>
        <w:t>柴油發電機、緊急冷凍水系統、</w:t>
      </w:r>
      <w:r w:rsidR="00AA5032" w:rsidRPr="00183861">
        <w:rPr>
          <w:rFonts w:ascii="標楷體"/>
        </w:rPr>
        <w:t>HPCS</w:t>
      </w:r>
      <w:r w:rsidR="00AA5032" w:rsidRPr="00183861">
        <w:rPr>
          <w:rFonts w:ascii="標楷體" w:hint="eastAsia"/>
        </w:rPr>
        <w:t>泵室冷卻器及開關室冷卻器作冷卻用。</w:t>
      </w:r>
    </w:p>
    <w:p w:rsidR="00AA5032" w:rsidRPr="00183861" w:rsidRDefault="0081371F" w:rsidP="00AA5032">
      <w:pPr>
        <w:pStyle w:val="1"/>
        <w:spacing w:before="0" w:after="0" w:line="400" w:lineRule="exact"/>
        <w:rPr>
          <w:rFonts w:ascii="標楷體"/>
        </w:rPr>
      </w:pPr>
      <w:r w:rsidRPr="00183861">
        <w:rPr>
          <w:rFonts w:ascii="標楷體" w:hint="eastAsia"/>
        </w:rPr>
        <w:t>二</w:t>
      </w:r>
      <w:r w:rsidR="00AA5032" w:rsidRPr="00183861">
        <w:rPr>
          <w:rFonts w:ascii="標楷體"/>
        </w:rPr>
        <w:t>.ECW</w:t>
      </w:r>
      <w:r w:rsidR="00AA5032" w:rsidRPr="00183861">
        <w:rPr>
          <w:rFonts w:ascii="標楷體" w:hint="eastAsia"/>
        </w:rPr>
        <w:t>系統之設計，是防止放射污染外洩至周圍環境。</w:t>
      </w:r>
    </w:p>
    <w:p w:rsidR="00431099" w:rsidRDefault="00AA5032" w:rsidP="00431099">
      <w:pPr>
        <w:pStyle w:val="1"/>
        <w:spacing w:before="0" w:after="0" w:line="400" w:lineRule="exact"/>
        <w:rPr>
          <w:rFonts w:ascii="標楷體"/>
        </w:rPr>
      </w:pPr>
      <w:r w:rsidRPr="00183861">
        <w:rPr>
          <w:rFonts w:ascii="標楷體" w:hint="eastAsia"/>
        </w:rPr>
        <w:t xml:space="preserve"> </w:t>
      </w:r>
      <w:r w:rsidR="00B92A3A" w:rsidRPr="00183861">
        <w:rPr>
          <w:rFonts w:ascii="標楷體" w:hint="eastAsia"/>
        </w:rPr>
        <w:t xml:space="preserve"> </w:t>
      </w:r>
      <w:r w:rsidR="00431099">
        <w:rPr>
          <w:rFonts w:ascii="標楷體" w:hint="eastAsia"/>
        </w:rPr>
        <w:t xml:space="preserve"> </w:t>
      </w:r>
      <w:r w:rsidRPr="00183861">
        <w:rPr>
          <w:rFonts w:ascii="標楷體" w:hint="eastAsia"/>
        </w:rPr>
        <w:t>不論是「主動」或「被動」故障時，</w:t>
      </w:r>
      <w:r w:rsidRPr="00183861">
        <w:rPr>
          <w:rFonts w:ascii="標楷體"/>
        </w:rPr>
        <w:t>ECW</w:t>
      </w:r>
      <w:r w:rsidRPr="00183861">
        <w:rPr>
          <w:rFonts w:ascii="標楷體" w:hint="eastAsia"/>
        </w:rPr>
        <w:t>系統應能夠自動起動運轉</w:t>
      </w:r>
    </w:p>
    <w:p w:rsidR="00AA5032" w:rsidRPr="00183861" w:rsidRDefault="00AA5032" w:rsidP="00431099">
      <w:pPr>
        <w:pStyle w:val="1"/>
        <w:spacing w:before="0" w:after="0" w:line="400" w:lineRule="exact"/>
        <w:ind w:leftChars="50" w:left="125" w:firstLineChars="300" w:firstLine="870"/>
        <w:rPr>
          <w:rFonts w:ascii="標楷體"/>
        </w:rPr>
      </w:pPr>
      <w:r w:rsidRPr="00183861">
        <w:rPr>
          <w:rFonts w:ascii="標楷體" w:hint="eastAsia"/>
        </w:rPr>
        <w:t>，不必操作員操作即可應付</w:t>
      </w:r>
      <w:r w:rsidRPr="00183861">
        <w:rPr>
          <w:rFonts w:ascii="標楷體"/>
        </w:rPr>
        <w:t>LOCA</w:t>
      </w:r>
      <w:r w:rsidRPr="00183861">
        <w:rPr>
          <w:rFonts w:ascii="標楷體" w:hint="eastAsia"/>
        </w:rPr>
        <w:t>事故後之冷卻任務。</w:t>
      </w:r>
    </w:p>
    <w:p w:rsidR="00AA5032" w:rsidRPr="00183861" w:rsidRDefault="0081371F" w:rsidP="00C025B5">
      <w:pPr>
        <w:pStyle w:val="1"/>
        <w:spacing w:before="0" w:after="0" w:line="400" w:lineRule="exact"/>
        <w:ind w:leftChars="250" w:left="1051" w:hangingChars="147" w:hanging="426"/>
        <w:rPr>
          <w:rFonts w:ascii="標楷體"/>
        </w:rPr>
      </w:pPr>
      <w:r w:rsidRPr="00183861">
        <w:rPr>
          <w:rFonts w:ascii="標楷體" w:hint="eastAsia"/>
        </w:rPr>
        <w:t>三</w:t>
      </w:r>
      <w:r w:rsidR="00AA5032" w:rsidRPr="00183861">
        <w:rPr>
          <w:rFonts w:ascii="標楷體"/>
        </w:rPr>
        <w:t>.</w:t>
      </w:r>
      <w:r w:rsidR="00AA5032" w:rsidRPr="00183861">
        <w:rPr>
          <w:rFonts w:ascii="標楷體" w:hint="eastAsia"/>
        </w:rPr>
        <w:t>所謂「主動」故障，即系統本身引起之故障，「被動」故障即由他系統引起之故障。</w:t>
      </w:r>
    </w:p>
    <w:p w:rsidR="00AA5032" w:rsidRPr="00183861" w:rsidRDefault="0081371F" w:rsidP="00D43759">
      <w:pPr>
        <w:pStyle w:val="1"/>
        <w:spacing w:before="0" w:after="0" w:line="400" w:lineRule="exact"/>
        <w:ind w:leftChars="250" w:left="1051" w:hangingChars="147" w:hanging="426"/>
        <w:rPr>
          <w:rFonts w:ascii="標楷體"/>
        </w:rPr>
      </w:pPr>
      <w:r w:rsidRPr="00183861">
        <w:rPr>
          <w:rFonts w:ascii="標楷體" w:hint="eastAsia"/>
        </w:rPr>
        <w:t>四</w:t>
      </w:r>
      <w:r w:rsidR="00AA5032" w:rsidRPr="00183861">
        <w:rPr>
          <w:rFonts w:ascii="標楷體"/>
        </w:rPr>
        <w:t>.ECW</w:t>
      </w:r>
      <w:r w:rsidR="00AA5032" w:rsidRPr="00183861">
        <w:rPr>
          <w:rFonts w:ascii="標楷體" w:hint="eastAsia"/>
        </w:rPr>
        <w:t>系統之設計必須符合第一類防震及</w:t>
      </w:r>
      <w:r w:rsidR="00AA5032" w:rsidRPr="00183861">
        <w:rPr>
          <w:rFonts w:ascii="標楷體"/>
        </w:rPr>
        <w:t>"C"</w:t>
      </w:r>
      <w:r w:rsidR="00AA5032" w:rsidRPr="00183861">
        <w:rPr>
          <w:rFonts w:ascii="標楷體" w:hint="eastAsia"/>
        </w:rPr>
        <w:t>組品管</w:t>
      </w:r>
      <w:r w:rsidR="00AA5032" w:rsidRPr="00183861">
        <w:rPr>
          <w:rFonts w:ascii="標楷體"/>
        </w:rPr>
        <w:t>(Quality Group C)</w:t>
      </w:r>
      <w:r w:rsidR="00AA5032" w:rsidRPr="00183861">
        <w:rPr>
          <w:rFonts w:ascii="標楷體" w:hint="eastAsia"/>
        </w:rPr>
        <w:t>之要求。</w:t>
      </w:r>
    </w:p>
    <w:p w:rsidR="00AA5032" w:rsidRPr="00183861" w:rsidRDefault="0081371F" w:rsidP="00213C9D">
      <w:pPr>
        <w:pStyle w:val="1-10pt0pt20pt"/>
        <w:spacing w:beforeLines="100" w:before="240"/>
        <w:rPr>
          <w:color w:val="auto"/>
        </w:rPr>
      </w:pPr>
      <w:r w:rsidRPr="00183861">
        <w:rPr>
          <w:rFonts w:hint="eastAsia"/>
          <w:b w:val="0"/>
          <w:color w:val="auto"/>
        </w:rPr>
        <w:t>貳</w:t>
      </w:r>
      <w:r w:rsidR="00AA5032" w:rsidRPr="00183861">
        <w:rPr>
          <w:rFonts w:hint="eastAsia"/>
          <w:b w:val="0"/>
          <w:color w:val="auto"/>
        </w:rPr>
        <w:t>.</w:t>
      </w:r>
      <w:r w:rsidR="00AA5032" w:rsidRPr="00183861">
        <w:rPr>
          <w:rFonts w:hint="eastAsia"/>
          <w:color w:val="auto"/>
        </w:rPr>
        <w:t>系統</w:t>
      </w:r>
      <w:r w:rsidR="00AA5032" w:rsidRPr="00183861">
        <w:rPr>
          <w:rFonts w:hint="eastAsia"/>
          <w:b w:val="0"/>
          <w:color w:val="auto"/>
        </w:rPr>
        <w:t>說明</w:t>
      </w:r>
    </w:p>
    <w:p w:rsidR="00AA5032" w:rsidRPr="00183861" w:rsidRDefault="00AA5032" w:rsidP="00213C9D">
      <w:pPr>
        <w:pStyle w:val="1"/>
        <w:spacing w:before="0" w:after="0" w:line="400" w:lineRule="exact"/>
        <w:ind w:leftChars="347" w:left="871" w:hangingChars="1" w:hanging="3"/>
        <w:rPr>
          <w:rFonts w:ascii="標楷體"/>
        </w:rPr>
      </w:pPr>
      <w:r w:rsidRPr="00183861">
        <w:rPr>
          <w:rFonts w:ascii="標楷體" w:hint="eastAsia"/>
        </w:rPr>
        <w:t>ECW系統是一個開放式循環系統，系統有三個循環迴路。其中兩迴路各包括一台緊急循環水泵，二台</w:t>
      </w:r>
      <w:r w:rsidRPr="00183861">
        <w:rPr>
          <w:rFonts w:ascii="標楷體"/>
        </w:rPr>
        <w:t>RHR</w:t>
      </w:r>
      <w:r w:rsidRPr="00183861">
        <w:rPr>
          <w:rFonts w:ascii="標楷體" w:hint="eastAsia"/>
        </w:rPr>
        <w:t>熱交換器，一只緊急冷凍水冷凝器及一只備用柴油發電機熱交換器。另外一條循環迴路包括一台</w:t>
      </w:r>
      <w:r w:rsidRPr="00183861">
        <w:rPr>
          <w:rFonts w:ascii="標楷體"/>
        </w:rPr>
        <w:t>HPCS</w:t>
      </w:r>
      <w:r w:rsidRPr="00183861">
        <w:rPr>
          <w:rFonts w:ascii="標楷體" w:hint="eastAsia"/>
        </w:rPr>
        <w:t>廠用水泵、一只</w:t>
      </w:r>
      <w:r w:rsidRPr="00183861">
        <w:rPr>
          <w:rFonts w:ascii="標楷體"/>
        </w:rPr>
        <w:t>HPCS</w:t>
      </w:r>
      <w:r w:rsidRPr="00183861">
        <w:rPr>
          <w:rFonts w:ascii="標楷體" w:hint="eastAsia"/>
        </w:rPr>
        <w:t>柴油發電機熱交換器、一只</w:t>
      </w:r>
      <w:r w:rsidRPr="00183861">
        <w:rPr>
          <w:rFonts w:ascii="標楷體"/>
        </w:rPr>
        <w:t>HPCS</w:t>
      </w:r>
      <w:r w:rsidRPr="00183861">
        <w:rPr>
          <w:rFonts w:ascii="標楷體" w:hint="eastAsia"/>
        </w:rPr>
        <w:t>泵室冷卻器及一只開關室冷卻器。</w:t>
      </w:r>
      <w:r w:rsidRPr="00183861">
        <w:rPr>
          <w:rFonts w:ascii="標楷體"/>
        </w:rPr>
        <w:t>ECW</w:t>
      </w:r>
      <w:r w:rsidRPr="00183861">
        <w:rPr>
          <w:rFonts w:ascii="標楷體" w:hint="eastAsia"/>
        </w:rPr>
        <w:t>水泵之設計是依照</w:t>
      </w:r>
      <w:r w:rsidRPr="00183861">
        <w:rPr>
          <w:rFonts w:ascii="標楷體"/>
        </w:rPr>
        <w:t xml:space="preserve">ASME Section </w:t>
      </w:r>
      <w:r w:rsidRPr="00183861">
        <w:rPr>
          <w:rFonts w:ascii="標楷體" w:hint="eastAsia"/>
        </w:rPr>
        <w:t>Ⅲ、</w:t>
      </w:r>
      <w:r w:rsidRPr="00183861">
        <w:rPr>
          <w:rFonts w:ascii="標楷體"/>
        </w:rPr>
        <w:t>Class 3</w:t>
      </w:r>
      <w:r w:rsidRPr="00183861">
        <w:rPr>
          <w:rFonts w:ascii="標楷體" w:hint="eastAsia"/>
        </w:rPr>
        <w:t>及第一類地震強度之要求設計，水泵是直立式，每一台</w:t>
      </w:r>
      <w:r w:rsidRPr="00183861">
        <w:rPr>
          <w:rFonts w:ascii="標楷體"/>
        </w:rPr>
        <w:t>ECW</w:t>
      </w:r>
      <w:r w:rsidRPr="00183861">
        <w:rPr>
          <w:rFonts w:ascii="標楷體" w:hint="eastAsia"/>
        </w:rPr>
        <w:t>水泵容量</w:t>
      </w:r>
      <w:r w:rsidRPr="00183861">
        <w:rPr>
          <w:rFonts w:ascii="標楷體"/>
        </w:rPr>
        <w:t>9500gpm</w:t>
      </w:r>
      <w:r w:rsidRPr="00183861">
        <w:rPr>
          <w:rFonts w:ascii="標楷體" w:hint="eastAsia"/>
        </w:rPr>
        <w:t>，而</w:t>
      </w:r>
      <w:r w:rsidRPr="00183861">
        <w:rPr>
          <w:rFonts w:ascii="標楷體"/>
        </w:rPr>
        <w:t>HPCS</w:t>
      </w:r>
      <w:r w:rsidRPr="00183861">
        <w:rPr>
          <w:rFonts w:ascii="標楷體" w:hint="eastAsia"/>
        </w:rPr>
        <w:t>廠用水泵容量為</w:t>
      </w:r>
      <w:r w:rsidRPr="00183861">
        <w:rPr>
          <w:rFonts w:ascii="標楷體"/>
        </w:rPr>
        <w:t>900gpm</w:t>
      </w:r>
      <w:r w:rsidRPr="00183861">
        <w:rPr>
          <w:rFonts w:ascii="標楷體" w:hint="eastAsia"/>
        </w:rPr>
        <w:t>，取水端是設置在循環水之排出口隔壁。在緊急停機時，</w:t>
      </w:r>
      <w:r w:rsidRPr="00183861">
        <w:rPr>
          <w:rFonts w:ascii="標楷體"/>
        </w:rPr>
        <w:t>HPCS</w:t>
      </w:r>
      <w:r w:rsidRPr="00183861">
        <w:rPr>
          <w:rFonts w:ascii="標楷體" w:hint="eastAsia"/>
        </w:rPr>
        <w:t>廠用水泵及</w:t>
      </w:r>
      <w:r w:rsidRPr="00183861">
        <w:rPr>
          <w:rFonts w:ascii="標楷體"/>
        </w:rPr>
        <w:t>ECW</w:t>
      </w:r>
      <w:r w:rsidRPr="00183861">
        <w:rPr>
          <w:rFonts w:ascii="標楷體" w:hint="eastAsia"/>
        </w:rPr>
        <w:t>水泵將由循環水排出口抽取海水，供給所有熱交換器及冷凍水冷凝器等冷卻之用。</w:t>
      </w:r>
      <w:r w:rsidRPr="00183861">
        <w:rPr>
          <w:rFonts w:hint="eastAsia"/>
        </w:rPr>
        <w:t>海水進入後經取水水窪</w:t>
      </w:r>
      <w:r w:rsidR="00F2728E">
        <w:rPr>
          <w:rFonts w:hint="eastAsia"/>
        </w:rPr>
        <w:t>，</w:t>
      </w:r>
      <w:r w:rsidRPr="00183861">
        <w:rPr>
          <w:rFonts w:hint="eastAsia"/>
        </w:rPr>
        <w:t xml:space="preserve"> </w:t>
      </w:r>
      <w:r w:rsidRPr="00183861">
        <w:rPr>
          <w:rFonts w:hint="eastAsia"/>
        </w:rPr>
        <w:t>再經靜止的攔污柵和分離式的迴轉攔污柵到每個緊急循環水泵的進口</w:t>
      </w:r>
      <w:r w:rsidR="00F2728E">
        <w:rPr>
          <w:rFonts w:hint="eastAsia"/>
        </w:rPr>
        <w:t>，</w:t>
      </w:r>
      <w:r w:rsidRPr="00183861">
        <w:rPr>
          <w:rFonts w:hint="eastAsia"/>
        </w:rPr>
        <w:t xml:space="preserve"> </w:t>
      </w:r>
      <w:r w:rsidRPr="00183861">
        <w:rPr>
          <w:rFonts w:hint="eastAsia"/>
        </w:rPr>
        <w:t>在每個固定攔污柵下游有馬達帶動的攔污閘門</w:t>
      </w:r>
      <w:r w:rsidRPr="00183861">
        <w:rPr>
          <w:rFonts w:hint="eastAsia"/>
        </w:rPr>
        <w:t xml:space="preserve"> (</w:t>
      </w:r>
      <w:r w:rsidRPr="00183861">
        <w:rPr>
          <w:rFonts w:hint="eastAsia"/>
        </w:rPr>
        <w:t>正常運轉時攔污閘門必須打開</w:t>
      </w:r>
      <w:r w:rsidR="00213C9D">
        <w:rPr>
          <w:rFonts w:hint="eastAsia"/>
        </w:rPr>
        <w:t>，</w:t>
      </w:r>
      <w:r w:rsidRPr="00183861">
        <w:rPr>
          <w:rFonts w:hint="eastAsia"/>
        </w:rPr>
        <w:t>當須保養時可以關閉</w:t>
      </w:r>
      <w:r w:rsidR="00213C9D">
        <w:rPr>
          <w:rFonts w:hint="eastAsia"/>
        </w:rPr>
        <w:t>。</w:t>
      </w:r>
      <w:r w:rsidRPr="00183861">
        <w:rPr>
          <w:rFonts w:hint="eastAsia"/>
        </w:rPr>
        <w:t>)</w:t>
      </w:r>
    </w:p>
    <w:p w:rsidR="00AA5032" w:rsidRPr="00183861" w:rsidRDefault="0081371F" w:rsidP="00213C9D">
      <w:pPr>
        <w:pStyle w:val="1-10pt0pt20pt"/>
        <w:spacing w:beforeLines="100" w:before="240"/>
        <w:rPr>
          <w:color w:val="auto"/>
        </w:rPr>
      </w:pPr>
      <w:r w:rsidRPr="00183861">
        <w:rPr>
          <w:rFonts w:hint="eastAsia"/>
          <w:color w:val="auto"/>
        </w:rPr>
        <w:t>叁</w:t>
      </w:r>
      <w:r w:rsidR="00AA5032" w:rsidRPr="00183861">
        <w:rPr>
          <w:rFonts w:hint="eastAsia"/>
          <w:color w:val="auto"/>
        </w:rPr>
        <w:t>.安全評估</w:t>
      </w:r>
    </w:p>
    <w:p w:rsidR="00AA5032" w:rsidRPr="00213C9D" w:rsidRDefault="00AA5032" w:rsidP="00213C9D">
      <w:pPr>
        <w:pStyle w:val="1"/>
        <w:spacing w:before="0" w:after="0" w:line="400" w:lineRule="exact"/>
        <w:ind w:leftChars="347" w:left="871" w:hangingChars="1" w:hanging="3"/>
      </w:pPr>
      <w:r w:rsidRPr="00213C9D">
        <w:rPr>
          <w:rFonts w:hint="eastAsia"/>
        </w:rPr>
        <w:t>此系統提供可靠的冷卻水源，在</w:t>
      </w:r>
      <w:r w:rsidRPr="00213C9D">
        <w:t>LOCA</w:t>
      </w:r>
      <w:r w:rsidRPr="00213C9D">
        <w:rPr>
          <w:rFonts w:hint="eastAsia"/>
        </w:rPr>
        <w:t>發生時，供給冷卻水至反應爐安全停機必須運轉之各設備。三個循環迴路分別獨立，而且具有全容量之設備。在下列任一事故發生時，使反應爐能夠安全停機：</w:t>
      </w:r>
    </w:p>
    <w:p w:rsidR="00AA5032" w:rsidRPr="00183861" w:rsidRDefault="00AA5032" w:rsidP="00AA5032">
      <w:pPr>
        <w:pStyle w:val="1"/>
        <w:spacing w:before="0" w:after="0" w:line="400" w:lineRule="exact"/>
        <w:ind w:leftChars="349" w:left="873" w:firstLineChars="50" w:firstLine="145"/>
        <w:rPr>
          <w:rFonts w:ascii="標楷體"/>
        </w:rPr>
      </w:pPr>
      <w:r w:rsidRPr="00183861">
        <w:rPr>
          <w:rFonts w:ascii="標楷體"/>
        </w:rPr>
        <w:t>1.</w:t>
      </w:r>
      <w:r w:rsidRPr="00183861">
        <w:rPr>
          <w:rFonts w:ascii="標楷體" w:hint="eastAsia"/>
        </w:rPr>
        <w:t>設備故障引起大量蒸汽或水外洩，如管路斷裂。</w:t>
      </w:r>
    </w:p>
    <w:p w:rsidR="00AA5032" w:rsidRPr="00183861" w:rsidRDefault="00AA5032" w:rsidP="00AA5032">
      <w:pPr>
        <w:pStyle w:val="1"/>
        <w:spacing w:before="0" w:after="0" w:line="400" w:lineRule="exact"/>
        <w:ind w:leftChars="349" w:left="873" w:firstLineChars="50" w:firstLine="145"/>
        <w:rPr>
          <w:rFonts w:ascii="標楷體"/>
        </w:rPr>
      </w:pPr>
      <w:r w:rsidRPr="00183861">
        <w:rPr>
          <w:rFonts w:ascii="標楷體"/>
        </w:rPr>
        <w:t>2.</w:t>
      </w:r>
      <w:r w:rsidRPr="00183861">
        <w:rPr>
          <w:rFonts w:ascii="標楷體" w:hint="eastAsia"/>
        </w:rPr>
        <w:t>管路斷裂導致流體之噴射及管路搖曳。</w:t>
      </w:r>
    </w:p>
    <w:p w:rsidR="00AA5032" w:rsidRPr="00183861" w:rsidRDefault="00AA5032" w:rsidP="00AA5032">
      <w:pPr>
        <w:pStyle w:val="1"/>
        <w:spacing w:before="0" w:after="0" w:line="400" w:lineRule="exact"/>
        <w:ind w:leftChars="349" w:left="873" w:firstLineChars="50" w:firstLine="145"/>
        <w:rPr>
          <w:rFonts w:ascii="標楷體"/>
        </w:rPr>
      </w:pPr>
      <w:r w:rsidRPr="00183861">
        <w:rPr>
          <w:rFonts w:ascii="標楷體"/>
        </w:rPr>
        <w:lastRenderedPageBreak/>
        <w:t>3.</w:t>
      </w:r>
      <w:r w:rsidRPr="00183861">
        <w:rPr>
          <w:rFonts w:ascii="標楷體" w:hint="eastAsia"/>
        </w:rPr>
        <w:t>由設備故障導致飛射物之破壞。</w:t>
      </w:r>
    </w:p>
    <w:p w:rsidR="00AA5032" w:rsidRPr="00183861" w:rsidRDefault="00AA5032" w:rsidP="00AA5032">
      <w:pPr>
        <w:pStyle w:val="1"/>
        <w:spacing w:before="0" w:after="0" w:line="400" w:lineRule="exact"/>
        <w:ind w:leftChars="349" w:left="873" w:firstLineChars="50" w:firstLine="145"/>
        <w:rPr>
          <w:rFonts w:ascii="標楷體"/>
        </w:rPr>
      </w:pPr>
      <w:r w:rsidRPr="00183861">
        <w:rPr>
          <w:rFonts w:ascii="標楷體"/>
        </w:rPr>
        <w:t>4.</w:t>
      </w:r>
      <w:r w:rsidRPr="00183861">
        <w:rPr>
          <w:rFonts w:ascii="標楷體" w:hint="eastAsia"/>
        </w:rPr>
        <w:t>火災。</w:t>
      </w:r>
    </w:p>
    <w:p w:rsidR="00AA5032" w:rsidRPr="00183861" w:rsidRDefault="00AA5032" w:rsidP="00AA5032">
      <w:pPr>
        <w:pStyle w:val="1"/>
        <w:spacing w:before="0" w:after="0" w:line="400" w:lineRule="exact"/>
        <w:ind w:leftChars="349" w:left="873" w:firstLineChars="50" w:firstLine="145"/>
        <w:rPr>
          <w:rFonts w:ascii="標楷體"/>
        </w:rPr>
      </w:pPr>
      <w:r w:rsidRPr="00183861">
        <w:rPr>
          <w:rFonts w:ascii="標楷體"/>
        </w:rPr>
        <w:t>5.</w:t>
      </w:r>
      <w:r w:rsidRPr="00183861">
        <w:rPr>
          <w:rFonts w:ascii="標楷體" w:hint="eastAsia"/>
        </w:rPr>
        <w:t>地震。</w:t>
      </w:r>
    </w:p>
    <w:p w:rsidR="00AA5032" w:rsidRPr="00183861" w:rsidRDefault="00AA5032" w:rsidP="00D43759">
      <w:pPr>
        <w:spacing w:line="400" w:lineRule="exact"/>
        <w:ind w:left="775"/>
        <w:rPr>
          <w:rFonts w:ascii="標楷體" w:eastAsia="標楷體"/>
          <w:sz w:val="28"/>
        </w:rPr>
      </w:pPr>
      <w:r w:rsidRPr="00183861">
        <w:rPr>
          <w:rFonts w:ascii="標楷體" w:eastAsia="標楷體"/>
          <w:sz w:val="28"/>
        </w:rPr>
        <w:t>ECW</w:t>
      </w:r>
      <w:r w:rsidRPr="00183861">
        <w:rPr>
          <w:rFonts w:ascii="標楷體" w:eastAsia="標楷體" w:hint="eastAsia"/>
          <w:sz w:val="28"/>
        </w:rPr>
        <w:t>系統之運轉壓力較低於</w:t>
      </w:r>
      <w:r w:rsidRPr="00183861">
        <w:rPr>
          <w:rFonts w:ascii="標楷體" w:eastAsia="標楷體"/>
          <w:sz w:val="28"/>
        </w:rPr>
        <w:t>RHR</w:t>
      </w:r>
      <w:r w:rsidRPr="00183861">
        <w:rPr>
          <w:rFonts w:ascii="標楷體" w:eastAsia="標楷體" w:hint="eastAsia"/>
          <w:sz w:val="28"/>
        </w:rPr>
        <w:t>各模式運轉壓力，因此如有任何熱交換器管漏時，只許一次系統側漏入冷卻海水系統，如此安排可防止海水侵入一次系統，引起不繡鋼材料應力腐蝕。在</w:t>
      </w:r>
      <w:r w:rsidRPr="00183861">
        <w:rPr>
          <w:rFonts w:ascii="標楷體" w:eastAsia="標楷體"/>
          <w:sz w:val="28"/>
        </w:rPr>
        <w:t>RHR</w:t>
      </w:r>
      <w:r w:rsidRPr="00183861">
        <w:rPr>
          <w:rFonts w:ascii="標楷體" w:eastAsia="標楷體" w:hint="eastAsia"/>
          <w:sz w:val="28"/>
        </w:rPr>
        <w:t>熱交換器之下游設置有輻射偵檢器，偵測各支系統有無放射性物質洩漏。本系統各電動閥，正常為關閉狀態，運轉操作僅可在控制室操作之，其他各閥則保持在開啟位置。</w:t>
      </w:r>
    </w:p>
    <w:p w:rsidR="00AA5032" w:rsidRPr="00183861" w:rsidRDefault="0081371F" w:rsidP="00213C9D">
      <w:pPr>
        <w:pStyle w:val="1-10pt0pt20pt"/>
        <w:spacing w:beforeLines="100" w:before="240"/>
        <w:rPr>
          <w:color w:val="auto"/>
          <w:sz w:val="32"/>
          <w:szCs w:val="32"/>
        </w:rPr>
      </w:pPr>
      <w:r w:rsidRPr="00183861">
        <w:rPr>
          <w:rFonts w:hint="eastAsia"/>
          <w:color w:val="auto"/>
        </w:rPr>
        <w:t>肆</w:t>
      </w:r>
      <w:r w:rsidR="00AA5032" w:rsidRPr="00183861">
        <w:rPr>
          <w:rFonts w:hint="eastAsia"/>
          <w:color w:val="auto"/>
        </w:rPr>
        <w:t>.緊急冷卻水系統泵室的主要設</w:t>
      </w:r>
      <w:r w:rsidR="00AA5032" w:rsidRPr="00213C9D">
        <w:rPr>
          <w:rFonts w:hint="eastAsia"/>
          <w:color w:val="auto"/>
        </w:rPr>
        <w:t>備</w:t>
      </w:r>
    </w:p>
    <w:p w:rsidR="00AA5032" w:rsidRPr="00431099" w:rsidRDefault="0081371F" w:rsidP="00213C9D">
      <w:pPr>
        <w:spacing w:line="400" w:lineRule="exact"/>
        <w:ind w:left="994"/>
        <w:rPr>
          <w:rFonts w:ascii="標楷體" w:eastAsia="標楷體"/>
          <w:sz w:val="28"/>
        </w:rPr>
      </w:pPr>
      <w:r w:rsidRPr="00431099">
        <w:rPr>
          <w:rFonts w:ascii="標楷體" w:eastAsia="標楷體" w:hint="eastAsia"/>
          <w:sz w:val="28"/>
        </w:rPr>
        <w:t>一.</w:t>
      </w:r>
      <w:r w:rsidR="00AA5032" w:rsidRPr="00431099">
        <w:rPr>
          <w:rFonts w:ascii="標楷體" w:eastAsia="標楷體" w:hint="eastAsia"/>
          <w:sz w:val="28"/>
        </w:rPr>
        <w:t>緊急冷卻水泵</w:t>
      </w:r>
    </w:p>
    <w:p w:rsidR="00AA5032" w:rsidRPr="00431099" w:rsidRDefault="00AA5032" w:rsidP="00AA5032">
      <w:pPr>
        <w:spacing w:line="400" w:lineRule="exact"/>
        <w:ind w:leftChars="531" w:left="1328"/>
        <w:rPr>
          <w:rFonts w:ascii="標楷體" w:eastAsia="標楷體"/>
          <w:sz w:val="28"/>
        </w:rPr>
      </w:pPr>
      <w:r w:rsidRPr="00431099">
        <w:rPr>
          <w:rFonts w:ascii="標楷體" w:eastAsia="標楷體" w:hint="eastAsia"/>
          <w:sz w:val="28"/>
        </w:rPr>
        <w:t>每部機各三台</w:t>
      </w:r>
      <w:r w:rsidR="00F2728E">
        <w:rPr>
          <w:rFonts w:ascii="標楷體" w:eastAsia="標楷體" w:hint="eastAsia"/>
          <w:sz w:val="28"/>
        </w:rPr>
        <w:t>，</w:t>
      </w:r>
      <w:r w:rsidRPr="00431099">
        <w:rPr>
          <w:rFonts w:ascii="標楷體" w:eastAsia="標楷體" w:hint="eastAsia"/>
          <w:sz w:val="28"/>
        </w:rPr>
        <w:t>分別為:</w:t>
      </w:r>
      <w:r w:rsidRPr="00431099">
        <w:rPr>
          <w:rFonts w:ascii="標楷體" w:eastAsia="標楷體" w:hint="eastAsia"/>
          <w:bCs/>
          <w:sz w:val="28"/>
        </w:rPr>
        <w:t>第一區及第二區之冷卻水泵(容量9500gpm)及高壓噴灑系統 (HPCS) 之冷卻水泵(容量900gpm ) .</w:t>
      </w:r>
    </w:p>
    <w:p w:rsidR="00AA5032" w:rsidRPr="00183861" w:rsidRDefault="0081371F" w:rsidP="00213C9D">
      <w:pPr>
        <w:spacing w:line="400" w:lineRule="exact"/>
        <w:ind w:left="994"/>
        <w:rPr>
          <w:rFonts w:ascii="標楷體" w:eastAsia="標楷體"/>
          <w:sz w:val="28"/>
        </w:rPr>
      </w:pPr>
      <w:r w:rsidRPr="00183861">
        <w:rPr>
          <w:rFonts w:ascii="標楷體" w:eastAsia="標楷體" w:hint="eastAsia"/>
          <w:sz w:val="28"/>
        </w:rPr>
        <w:t>二.</w:t>
      </w:r>
      <w:r w:rsidR="00AA5032" w:rsidRPr="00183861">
        <w:rPr>
          <w:rFonts w:ascii="標楷體" w:eastAsia="標楷體" w:hint="eastAsia"/>
          <w:sz w:val="28"/>
        </w:rPr>
        <w:t>緊急泵室迴轉欄污柵</w:t>
      </w:r>
    </w:p>
    <w:p w:rsidR="00AA5032" w:rsidRPr="00183861" w:rsidRDefault="00AA5032" w:rsidP="00AA5032">
      <w:pPr>
        <w:spacing w:line="400" w:lineRule="exact"/>
        <w:ind w:leftChars="531" w:left="1328"/>
        <w:rPr>
          <w:rFonts w:ascii="標楷體" w:eastAsia="標楷體"/>
          <w:sz w:val="28"/>
        </w:rPr>
      </w:pPr>
      <w:r w:rsidRPr="00183861">
        <w:rPr>
          <w:rFonts w:ascii="標楷體" w:eastAsia="標楷體" w:hint="eastAsia"/>
          <w:sz w:val="28"/>
        </w:rPr>
        <w:t>每部機各裝置三台</w:t>
      </w:r>
      <w:r w:rsidR="00F2728E">
        <w:rPr>
          <w:rFonts w:ascii="標楷體" w:eastAsia="標楷體" w:hint="eastAsia"/>
          <w:sz w:val="28"/>
        </w:rPr>
        <w:t>，</w:t>
      </w:r>
      <w:r w:rsidRPr="00183861">
        <w:rPr>
          <w:rFonts w:ascii="標楷體" w:eastAsia="標楷體" w:hint="eastAsia"/>
          <w:sz w:val="28"/>
        </w:rPr>
        <w:t>每台由1HP馬達單速經減速齒輪箱帶動，馬達轉速1750 RPM，並配合沖洗泵，經由噴嘴之高速噴射海水，使污物及海生物得以完全清除，以確保冷卻水乾淨流暢</w:t>
      </w:r>
    </w:p>
    <w:p w:rsidR="00AA5032" w:rsidRPr="00183861" w:rsidRDefault="0081371F" w:rsidP="00213C9D">
      <w:pPr>
        <w:spacing w:line="400" w:lineRule="exact"/>
        <w:ind w:left="994"/>
        <w:rPr>
          <w:rFonts w:ascii="標楷體" w:eastAsia="標楷體"/>
          <w:sz w:val="28"/>
        </w:rPr>
      </w:pPr>
      <w:r w:rsidRPr="00183861">
        <w:rPr>
          <w:rFonts w:ascii="標楷體" w:eastAsia="標楷體" w:hint="eastAsia"/>
          <w:sz w:val="28"/>
        </w:rPr>
        <w:t>三.</w:t>
      </w:r>
      <w:r w:rsidR="00AA5032" w:rsidRPr="00183861">
        <w:rPr>
          <w:rFonts w:ascii="標楷體" w:eastAsia="標楷體" w:hint="eastAsia"/>
          <w:sz w:val="28"/>
        </w:rPr>
        <w:t>緊急泵室迴轉欄污柵沖洗泵</w:t>
      </w:r>
    </w:p>
    <w:p w:rsidR="00AA5032" w:rsidRPr="00183861" w:rsidRDefault="00AA5032" w:rsidP="00AA5032">
      <w:pPr>
        <w:spacing w:line="400" w:lineRule="exact"/>
        <w:ind w:leftChars="415" w:left="1038" w:firstLineChars="150" w:firstLine="435"/>
        <w:rPr>
          <w:rFonts w:ascii="標楷體" w:eastAsia="標楷體"/>
          <w:sz w:val="28"/>
        </w:rPr>
      </w:pPr>
      <w:r w:rsidRPr="00183861">
        <w:rPr>
          <w:rFonts w:ascii="標楷體" w:eastAsia="標楷體" w:hint="eastAsia"/>
          <w:sz w:val="28"/>
        </w:rPr>
        <w:t>每部機各裝置三台，供給三台迴轉欄污柵沖洗之用</w:t>
      </w:r>
    </w:p>
    <w:p w:rsidR="00AA5032" w:rsidRPr="00183861" w:rsidRDefault="0081371F" w:rsidP="00213C9D">
      <w:pPr>
        <w:spacing w:line="400" w:lineRule="exact"/>
        <w:ind w:left="994"/>
        <w:rPr>
          <w:rFonts w:ascii="標楷體" w:eastAsia="標楷體"/>
          <w:sz w:val="28"/>
        </w:rPr>
      </w:pPr>
      <w:r w:rsidRPr="00183861">
        <w:rPr>
          <w:rFonts w:ascii="標楷體" w:eastAsia="標楷體" w:hint="eastAsia"/>
          <w:sz w:val="28"/>
        </w:rPr>
        <w:t>四.</w:t>
      </w:r>
      <w:r w:rsidR="00AA5032" w:rsidRPr="00183861">
        <w:rPr>
          <w:rFonts w:ascii="標楷體" w:eastAsia="標楷體" w:hint="eastAsia"/>
          <w:sz w:val="28"/>
        </w:rPr>
        <w:t>緊急泵室海水閘門</w:t>
      </w:r>
    </w:p>
    <w:p w:rsidR="00AA5032" w:rsidRPr="00183861" w:rsidRDefault="00AA5032" w:rsidP="00AA5032">
      <w:pPr>
        <w:spacing w:line="400" w:lineRule="exact"/>
        <w:ind w:leftChars="415" w:left="1038" w:firstLineChars="150" w:firstLine="435"/>
        <w:rPr>
          <w:rFonts w:ascii="標楷體" w:eastAsia="標楷體"/>
          <w:sz w:val="28"/>
        </w:rPr>
      </w:pPr>
      <w:r w:rsidRPr="00183861">
        <w:rPr>
          <w:rFonts w:ascii="標楷體" w:eastAsia="標楷體" w:hint="eastAsia"/>
          <w:sz w:val="28"/>
        </w:rPr>
        <w:t>每部機有60</w:t>
      </w:r>
      <w:r w:rsidRPr="00183861">
        <w:rPr>
          <w:rFonts w:ascii="標楷體" w:eastAsia="標楷體"/>
          <w:sz w:val="28"/>
        </w:rPr>
        <w:t>”</w:t>
      </w:r>
      <w:r w:rsidRPr="00183861">
        <w:rPr>
          <w:rFonts w:ascii="標楷體" w:eastAsia="標楷體" w:hint="eastAsia"/>
          <w:sz w:val="28"/>
        </w:rPr>
        <w:t>x 60</w:t>
      </w:r>
      <w:r w:rsidRPr="00183861">
        <w:rPr>
          <w:rFonts w:ascii="標楷體" w:eastAsia="標楷體"/>
          <w:sz w:val="28"/>
        </w:rPr>
        <w:t>”</w:t>
      </w:r>
      <w:r w:rsidRPr="00183861">
        <w:rPr>
          <w:rFonts w:ascii="標楷體" w:eastAsia="標楷體" w:hint="eastAsia"/>
          <w:sz w:val="28"/>
        </w:rPr>
        <w:t>閘門三座，經由馬達手動操作.</w:t>
      </w:r>
    </w:p>
    <w:p w:rsidR="00AA5032" w:rsidRPr="00183861" w:rsidRDefault="0081371F" w:rsidP="00213C9D">
      <w:pPr>
        <w:spacing w:line="400" w:lineRule="exact"/>
        <w:ind w:left="994"/>
        <w:rPr>
          <w:rFonts w:ascii="標楷體" w:eastAsia="標楷體"/>
          <w:sz w:val="28"/>
        </w:rPr>
      </w:pPr>
      <w:r w:rsidRPr="00183861">
        <w:rPr>
          <w:rFonts w:ascii="標楷體" w:eastAsia="標楷體" w:hint="eastAsia"/>
          <w:sz w:val="28"/>
        </w:rPr>
        <w:t>五.</w:t>
      </w:r>
      <w:r w:rsidR="00AA5032" w:rsidRPr="00183861">
        <w:rPr>
          <w:rFonts w:ascii="標楷體" w:eastAsia="標楷體" w:hint="eastAsia"/>
          <w:sz w:val="28"/>
        </w:rPr>
        <w:t>緊急泵室2噸單軌電動鍊條式吊車</w:t>
      </w:r>
    </w:p>
    <w:p w:rsidR="00AA5032" w:rsidRPr="00183861" w:rsidRDefault="00AA5032" w:rsidP="00AA5032">
      <w:pPr>
        <w:spacing w:line="400" w:lineRule="exact"/>
        <w:ind w:leftChars="589" w:left="1473"/>
        <w:rPr>
          <w:rFonts w:ascii="標楷體" w:eastAsia="標楷體"/>
          <w:sz w:val="28"/>
        </w:rPr>
      </w:pPr>
      <w:r w:rsidRPr="00183861">
        <w:rPr>
          <w:rFonts w:ascii="標楷體" w:eastAsia="標楷體" w:hint="eastAsia"/>
          <w:sz w:val="28"/>
        </w:rPr>
        <w:t>緊急泵室裝置2噸單軌電動鍊條武吊車一部及手動吊車一台，供吊車及檢修水閘門與迴轉欄污柵沖洗泵之用</w:t>
      </w:r>
    </w:p>
    <w:p w:rsidR="00AA5032" w:rsidRPr="008856CC" w:rsidRDefault="0081371F" w:rsidP="008856CC">
      <w:pPr>
        <w:spacing w:line="400" w:lineRule="exact"/>
        <w:ind w:left="994"/>
        <w:rPr>
          <w:rFonts w:ascii="標楷體" w:eastAsia="標楷體"/>
          <w:sz w:val="28"/>
        </w:rPr>
      </w:pPr>
      <w:r w:rsidRPr="00183861">
        <w:rPr>
          <w:rFonts w:ascii="標楷體" w:eastAsia="標楷體" w:hint="eastAsia"/>
          <w:sz w:val="28"/>
        </w:rPr>
        <w:t>六.</w:t>
      </w:r>
      <w:r w:rsidR="00AA5032" w:rsidRPr="00183861">
        <w:rPr>
          <w:rFonts w:ascii="標楷體" w:eastAsia="標楷體" w:hint="eastAsia"/>
          <w:sz w:val="28"/>
        </w:rPr>
        <w:t>緊急泵室雜項設備等</w:t>
      </w:r>
    </w:p>
    <w:p w:rsidR="00AA5032" w:rsidRPr="00183861" w:rsidRDefault="0081371F" w:rsidP="008856CC">
      <w:pPr>
        <w:pStyle w:val="1-10pt0pt20pt"/>
        <w:spacing w:beforeLines="100" w:before="240"/>
        <w:rPr>
          <w:color w:val="auto"/>
        </w:rPr>
      </w:pPr>
      <w:bookmarkStart w:id="0" w:name="_GoBack"/>
      <w:r w:rsidRPr="00183861">
        <w:rPr>
          <w:rFonts w:hint="eastAsia"/>
          <w:color w:val="auto"/>
        </w:rPr>
        <w:t>伍</w:t>
      </w:r>
      <w:r w:rsidR="00AA5032" w:rsidRPr="00183861">
        <w:rPr>
          <w:rFonts w:hint="eastAsia"/>
          <w:color w:val="auto"/>
        </w:rPr>
        <w:t>.系統運轉</w:t>
      </w:r>
    </w:p>
    <w:bookmarkEnd w:id="0"/>
    <w:p w:rsidR="00AA5032" w:rsidRPr="00183861" w:rsidRDefault="00F2728E" w:rsidP="00213C9D">
      <w:pPr>
        <w:pStyle w:val="1"/>
        <w:spacing w:before="0" w:after="0" w:line="400" w:lineRule="exact"/>
        <w:ind w:leftChars="403" w:left="1008" w:firstLine="0"/>
        <w:rPr>
          <w:rFonts w:ascii="標楷體"/>
        </w:rPr>
      </w:pPr>
      <w:r w:rsidRPr="00431099">
        <w:rPr>
          <w:rFonts w:ascii="標楷體" w:hint="eastAsia"/>
        </w:rPr>
        <w:t>緊急冷卻水泵</w:t>
      </w:r>
      <w:r w:rsidR="00AA5032" w:rsidRPr="00183861">
        <w:rPr>
          <w:rFonts w:ascii="標楷體" w:hint="eastAsia"/>
        </w:rPr>
        <w:t>系統只在系統試驗、反應爐正常停機及緊急事故時，方才使用。在</w:t>
      </w:r>
      <w:r w:rsidR="00AA5032" w:rsidRPr="00183861">
        <w:rPr>
          <w:rFonts w:ascii="標楷體"/>
        </w:rPr>
        <w:t>LOCA</w:t>
      </w:r>
      <w:r w:rsidR="00AA5032" w:rsidRPr="00183861">
        <w:rPr>
          <w:rFonts w:ascii="標楷體" w:hint="eastAsia"/>
        </w:rPr>
        <w:t>、柴油發電機起動或緊急冷凍水系統起動或圍阻體噴灑引動時，此系統將自動起動運轉，無需值班員操作。但在正常系統試驗或執行停機冷卻時，本系統須由值班員在控制室手動操作。各種運轉模式如下列:</w:t>
      </w:r>
    </w:p>
    <w:p w:rsidR="00AA5032" w:rsidRPr="00183861" w:rsidRDefault="0081371F" w:rsidP="00AA5032">
      <w:pPr>
        <w:pStyle w:val="1"/>
        <w:spacing w:before="0" w:after="0" w:line="400" w:lineRule="exact"/>
        <w:ind w:leftChars="465" w:left="1308" w:hangingChars="50" w:hanging="145"/>
        <w:rPr>
          <w:rFonts w:ascii="標楷體"/>
        </w:rPr>
      </w:pPr>
      <w:r w:rsidRPr="00183861">
        <w:rPr>
          <w:rFonts w:ascii="標楷體" w:hint="eastAsia"/>
        </w:rPr>
        <w:t>一</w:t>
      </w:r>
      <w:r w:rsidR="00AA5032" w:rsidRPr="00183861">
        <w:rPr>
          <w:rFonts w:ascii="標楷體" w:hint="eastAsia"/>
        </w:rPr>
        <w:t>. 自動起動</w:t>
      </w:r>
    </w:p>
    <w:p w:rsidR="00AA5032" w:rsidRPr="00183861" w:rsidRDefault="00213C9D" w:rsidP="00AA5032">
      <w:pPr>
        <w:pStyle w:val="1"/>
        <w:spacing w:before="0" w:after="0" w:line="400" w:lineRule="exact"/>
        <w:ind w:leftChars="523" w:left="1308" w:firstLineChars="150" w:firstLine="435"/>
        <w:rPr>
          <w:rFonts w:ascii="標楷體"/>
        </w:rPr>
      </w:pPr>
      <w:r>
        <w:rPr>
          <w:rFonts w:ascii="標楷體" w:hint="eastAsia"/>
        </w:rPr>
        <w:t>A.</w:t>
      </w:r>
      <w:r w:rsidR="00AA5032" w:rsidRPr="00183861">
        <w:rPr>
          <w:rFonts w:ascii="標楷體" w:hint="eastAsia"/>
        </w:rPr>
        <w:t>DIV I /II</w:t>
      </w:r>
      <w:r w:rsidR="00F2728E" w:rsidRPr="00431099">
        <w:rPr>
          <w:rFonts w:ascii="標楷體" w:hint="eastAsia"/>
        </w:rPr>
        <w:t>緊急冷卻水泵</w:t>
      </w:r>
      <w:r w:rsidR="00AA5032" w:rsidRPr="00183861">
        <w:rPr>
          <w:rFonts w:ascii="標楷體" w:hint="eastAsia"/>
        </w:rPr>
        <w:t>接受下列信號自動起動</w:t>
      </w:r>
      <w:r>
        <w:rPr>
          <w:rFonts w:ascii="標楷體" w:hint="eastAsia"/>
        </w:rPr>
        <w:t>：</w:t>
      </w:r>
    </w:p>
    <w:p w:rsidR="00AA5032" w:rsidRPr="00183861" w:rsidRDefault="0081371F" w:rsidP="00AA5032">
      <w:pPr>
        <w:spacing w:line="400" w:lineRule="exact"/>
        <w:ind w:leftChars="870" w:left="2610" w:hangingChars="150" w:hanging="435"/>
        <w:rPr>
          <w:rFonts w:ascii="標楷體" w:eastAsia="標楷體" w:hAnsi="標楷體"/>
          <w:sz w:val="28"/>
          <w:szCs w:val="28"/>
        </w:rPr>
      </w:pPr>
      <w:r w:rsidRPr="00183861">
        <w:rPr>
          <w:rFonts w:ascii="標楷體" w:eastAsia="標楷體" w:hAnsi="標楷體" w:hint="eastAsia"/>
          <w:sz w:val="28"/>
          <w:szCs w:val="28"/>
        </w:rPr>
        <w:t>1</w:t>
      </w:r>
      <w:r w:rsidR="00AA5032" w:rsidRPr="00183861">
        <w:rPr>
          <w:rFonts w:ascii="標楷體" w:eastAsia="標楷體" w:hAnsi="標楷體" w:hint="eastAsia"/>
          <w:sz w:val="28"/>
          <w:szCs w:val="28"/>
        </w:rPr>
        <w:t xml:space="preserve">. </w:t>
      </w:r>
      <w:r w:rsidR="00F2728E">
        <w:rPr>
          <w:rFonts w:ascii="標楷體" w:eastAsia="標楷體" w:hAnsi="標楷體" w:hint="eastAsia"/>
          <w:sz w:val="28"/>
          <w:szCs w:val="28"/>
        </w:rPr>
        <w:t>喪失LOCA事故，</w:t>
      </w:r>
      <w:r w:rsidR="00AA5032" w:rsidRPr="00183861">
        <w:rPr>
          <w:rFonts w:ascii="標楷體" w:eastAsia="標楷體" w:hAnsi="標楷體" w:hint="eastAsia"/>
          <w:sz w:val="28"/>
          <w:szCs w:val="28"/>
        </w:rPr>
        <w:t>LOOSP時，依LOAD SEQENCER加載順</w:t>
      </w:r>
      <w:r w:rsidR="00AA5032" w:rsidRPr="00183861">
        <w:rPr>
          <w:rFonts w:ascii="標楷體" w:eastAsia="標楷體" w:hAnsi="標楷體" w:hint="eastAsia"/>
          <w:sz w:val="28"/>
          <w:szCs w:val="28"/>
        </w:rPr>
        <w:lastRenderedPageBreak/>
        <w:t>序自動起動（10sec）</w:t>
      </w:r>
    </w:p>
    <w:p w:rsidR="00AA5032" w:rsidRPr="00183861" w:rsidRDefault="0081371F" w:rsidP="00AA5032">
      <w:pPr>
        <w:spacing w:line="400" w:lineRule="exact"/>
        <w:ind w:leftChars="883" w:left="2498" w:hangingChars="100" w:hanging="290"/>
        <w:rPr>
          <w:rFonts w:ascii="標楷體" w:eastAsia="標楷體" w:hAnsi="標楷體"/>
          <w:sz w:val="28"/>
          <w:szCs w:val="28"/>
        </w:rPr>
      </w:pPr>
      <w:r w:rsidRPr="00183861">
        <w:rPr>
          <w:rFonts w:ascii="標楷體" w:eastAsia="標楷體" w:hAnsi="標楷體" w:hint="eastAsia"/>
          <w:sz w:val="28"/>
          <w:szCs w:val="28"/>
        </w:rPr>
        <w:t>2</w:t>
      </w:r>
      <w:r w:rsidR="00AA5032" w:rsidRPr="00183861">
        <w:rPr>
          <w:rFonts w:ascii="標楷體" w:eastAsia="標楷體" w:hAnsi="標楷體" w:hint="eastAsia"/>
          <w:sz w:val="28"/>
          <w:szCs w:val="28"/>
        </w:rPr>
        <w:t>.包封容器噴水模式動作或</w:t>
      </w:r>
      <w:r w:rsidR="00F2728E">
        <w:rPr>
          <w:rFonts w:ascii="標楷體" w:eastAsia="標楷體" w:hAnsi="標楷體" w:hint="eastAsia"/>
          <w:sz w:val="28"/>
          <w:szCs w:val="28"/>
        </w:rPr>
        <w:t>緊急冷凍機</w:t>
      </w:r>
      <w:r w:rsidR="00AA5032" w:rsidRPr="00183861">
        <w:rPr>
          <w:rFonts w:ascii="標楷體" w:eastAsia="標楷體" w:hAnsi="標楷體" w:hint="eastAsia"/>
          <w:sz w:val="28"/>
          <w:szCs w:val="28"/>
        </w:rPr>
        <w:t>起動。</w:t>
      </w:r>
    </w:p>
    <w:p w:rsidR="00AA5032" w:rsidRPr="00183861" w:rsidRDefault="00213C9D" w:rsidP="001C2329">
      <w:pPr>
        <w:pStyle w:val="1"/>
        <w:spacing w:before="0" w:after="0" w:line="400" w:lineRule="exact"/>
        <w:ind w:leftChars="523" w:left="1308" w:firstLineChars="150" w:firstLine="435"/>
        <w:rPr>
          <w:rFonts w:ascii="標楷體" w:hAnsi="標楷體"/>
          <w:szCs w:val="28"/>
        </w:rPr>
      </w:pPr>
      <w:r>
        <w:rPr>
          <w:rFonts w:hint="eastAsia"/>
        </w:rPr>
        <w:t>B.</w:t>
      </w:r>
      <w:r w:rsidR="00AA5032" w:rsidRPr="00183861">
        <w:rPr>
          <w:rFonts w:hint="eastAsia"/>
        </w:rPr>
        <w:t xml:space="preserve">HPCS </w:t>
      </w:r>
      <w:r w:rsidR="00AA5032" w:rsidRPr="00183861">
        <w:rPr>
          <w:rFonts w:hint="eastAsia"/>
        </w:rPr>
        <w:t>冷卻水泵接受</w:t>
      </w:r>
      <w:r w:rsidR="00AA5032" w:rsidRPr="00183861">
        <w:rPr>
          <w:rFonts w:hint="eastAsia"/>
        </w:rPr>
        <w:t>HPCS D/G</w:t>
      </w:r>
      <w:r w:rsidR="00AA5032" w:rsidRPr="00183861">
        <w:rPr>
          <w:rFonts w:hint="eastAsia"/>
        </w:rPr>
        <w:t>起動信號自動起動</w:t>
      </w:r>
    </w:p>
    <w:p w:rsidR="00AA5032" w:rsidRPr="00183861" w:rsidRDefault="0081371F" w:rsidP="00AA5032">
      <w:pPr>
        <w:pStyle w:val="5"/>
        <w:ind w:leftChars="396" w:left="1710" w:hangingChars="257"/>
        <w:rPr>
          <w:rFonts w:ascii="標楷體" w:eastAsia="標楷體" w:hAnsi="標楷體"/>
          <w:sz w:val="28"/>
          <w:szCs w:val="28"/>
        </w:rPr>
      </w:pPr>
      <w:r w:rsidRPr="00183861">
        <w:rPr>
          <w:rFonts w:ascii="標楷體" w:eastAsia="標楷體" w:hAnsi="標楷體" w:hint="eastAsia"/>
          <w:sz w:val="28"/>
          <w:szCs w:val="28"/>
        </w:rPr>
        <w:t>二</w:t>
      </w:r>
      <w:r w:rsidR="00AA5032" w:rsidRPr="00183861">
        <w:rPr>
          <w:rFonts w:ascii="標楷體" w:eastAsia="標楷體" w:hAnsi="標楷體" w:hint="eastAsia"/>
          <w:sz w:val="28"/>
          <w:szCs w:val="28"/>
        </w:rPr>
        <w:t>.</w:t>
      </w:r>
      <w:r w:rsidR="00AA5032" w:rsidRPr="00183861">
        <w:rPr>
          <w:rFonts w:ascii="標楷體" w:hint="eastAsia"/>
        </w:rPr>
        <w:t xml:space="preserve"> </w:t>
      </w:r>
      <w:r w:rsidR="00AA5032" w:rsidRPr="00183861">
        <w:rPr>
          <w:rFonts w:ascii="標楷體" w:eastAsia="標楷體" w:hAnsi="標楷體" w:hint="eastAsia"/>
          <w:sz w:val="28"/>
          <w:szCs w:val="28"/>
        </w:rPr>
        <w:t>手動起動</w:t>
      </w:r>
    </w:p>
    <w:p w:rsidR="00AA5032" w:rsidRPr="00183861" w:rsidRDefault="00AA5032" w:rsidP="00E64D08">
      <w:pPr>
        <w:pStyle w:val="5"/>
        <w:ind w:leftChars="576" w:left="1440" w:firstLine="0"/>
        <w:rPr>
          <w:rFonts w:ascii="標楷體" w:eastAsia="標楷體" w:hAnsi="標楷體"/>
          <w:sz w:val="28"/>
          <w:szCs w:val="28"/>
        </w:rPr>
      </w:pPr>
      <w:r w:rsidRPr="00183861">
        <w:rPr>
          <w:rFonts w:ascii="標楷體" w:eastAsia="標楷體" w:hAnsi="標楷體" w:hint="eastAsia"/>
          <w:sz w:val="28"/>
          <w:szCs w:val="28"/>
        </w:rPr>
        <w:t>正常系統試驗</w:t>
      </w:r>
      <w:r w:rsidR="00F2728E">
        <w:rPr>
          <w:rFonts w:ascii="標楷體" w:eastAsia="標楷體" w:hAnsi="標楷體" w:hint="eastAsia"/>
          <w:sz w:val="28"/>
          <w:szCs w:val="28"/>
        </w:rPr>
        <w:t>，</w:t>
      </w:r>
      <w:r w:rsidRPr="00183861">
        <w:rPr>
          <w:rFonts w:ascii="標楷體" w:eastAsia="標楷體" w:hAnsi="標楷體" w:hint="eastAsia"/>
          <w:sz w:val="28"/>
          <w:szCs w:val="28"/>
        </w:rPr>
        <w:t>或配合其下游負載測試或執行</w:t>
      </w:r>
      <w:r w:rsidR="00F2728E" w:rsidRPr="00431099">
        <w:rPr>
          <w:rFonts w:ascii="標楷體" w:eastAsia="標楷體" w:hAnsi="標楷體" w:hint="eastAsia"/>
          <w:sz w:val="28"/>
          <w:szCs w:val="28"/>
        </w:rPr>
        <w:t>餘熱排除系統</w:t>
      </w:r>
      <w:r w:rsidRPr="00183861">
        <w:rPr>
          <w:rFonts w:ascii="標楷體" w:eastAsia="標楷體" w:hAnsi="標楷體" w:hint="eastAsia"/>
          <w:sz w:val="28"/>
          <w:szCs w:val="28"/>
        </w:rPr>
        <w:t>停機冷卻模式、抑壓池冷卻模式、燃料池異常冷卻模式</w:t>
      </w:r>
      <w:r w:rsidR="00213C9D">
        <w:rPr>
          <w:rFonts w:ascii="標楷體" w:eastAsia="標楷體" w:hAnsi="標楷體" w:hint="eastAsia"/>
          <w:sz w:val="28"/>
          <w:szCs w:val="28"/>
        </w:rPr>
        <w:t>，</w:t>
      </w:r>
      <w:r w:rsidRPr="00183861">
        <w:rPr>
          <w:rFonts w:ascii="標楷體" w:eastAsia="標楷體" w:hAnsi="標楷體" w:hint="eastAsia"/>
          <w:sz w:val="28"/>
          <w:szCs w:val="28"/>
        </w:rPr>
        <w:t>須由值班員在控制室手動操作</w:t>
      </w:r>
      <w:r w:rsidR="00213C9D">
        <w:rPr>
          <w:rFonts w:ascii="標楷體" w:eastAsia="標楷體" w:hAnsi="標楷體" w:hint="eastAsia"/>
          <w:sz w:val="28"/>
          <w:szCs w:val="28"/>
        </w:rPr>
        <w:t>。</w:t>
      </w:r>
    </w:p>
    <w:p w:rsidR="00213C9D" w:rsidRDefault="0081371F" w:rsidP="00213C9D">
      <w:pPr>
        <w:pStyle w:val="5"/>
        <w:ind w:leftChars="406" w:left="1595" w:hangingChars="207" w:hanging="580"/>
        <w:rPr>
          <w:rFonts w:ascii="標楷體" w:eastAsia="標楷體" w:hAnsi="標楷體"/>
          <w:sz w:val="28"/>
          <w:szCs w:val="28"/>
        </w:rPr>
      </w:pPr>
      <w:r w:rsidRPr="00183861">
        <w:rPr>
          <w:rFonts w:ascii="標楷體" w:eastAsia="標楷體" w:hAnsi="標楷體" w:hint="eastAsia"/>
          <w:sz w:val="28"/>
          <w:szCs w:val="28"/>
        </w:rPr>
        <w:t>三</w:t>
      </w:r>
      <w:r w:rsidR="00AA5032" w:rsidRPr="00183861">
        <w:rPr>
          <w:rFonts w:ascii="標楷體" w:eastAsia="標楷體" w:hAnsi="標楷體" w:hint="eastAsia"/>
          <w:sz w:val="28"/>
          <w:szCs w:val="28"/>
        </w:rPr>
        <w:t>.遙控停機盤操作</w:t>
      </w:r>
    </w:p>
    <w:p w:rsidR="00AA5032" w:rsidRDefault="00213C9D" w:rsidP="00213C9D">
      <w:pPr>
        <w:pStyle w:val="5"/>
        <w:ind w:leftChars="576" w:left="1440" w:firstLine="0"/>
        <w:rPr>
          <w:rFonts w:ascii="標楷體" w:eastAsia="標楷體" w:hAnsi="標楷體"/>
          <w:sz w:val="28"/>
          <w:szCs w:val="28"/>
        </w:rPr>
      </w:pPr>
      <w:r>
        <w:rPr>
          <w:rFonts w:ascii="標楷體" w:eastAsia="標楷體" w:hAnsi="標楷體" w:hint="eastAsia"/>
          <w:sz w:val="28"/>
          <w:szCs w:val="28"/>
        </w:rPr>
        <w:t>一台</w:t>
      </w:r>
      <w:r w:rsidRPr="00213C9D">
        <w:rPr>
          <w:rFonts w:ascii="標楷體" w:eastAsia="標楷體" w:hAnsi="標楷體" w:hint="eastAsia"/>
          <w:sz w:val="28"/>
          <w:szCs w:val="28"/>
        </w:rPr>
        <w:t>緊急冷卻水泵</w:t>
      </w:r>
      <w:r>
        <w:rPr>
          <w:rFonts w:ascii="標楷體" w:eastAsia="標楷體" w:hAnsi="標楷體" w:hint="eastAsia"/>
          <w:sz w:val="28"/>
          <w:szCs w:val="28"/>
        </w:rPr>
        <w:t>可由遙控停機盤遙控啟動</w:t>
      </w:r>
    </w:p>
    <w:p w:rsidR="00AA5032" w:rsidRPr="00183861" w:rsidRDefault="0081371F" w:rsidP="0081371F">
      <w:pPr>
        <w:pStyle w:val="6"/>
        <w:ind w:leftChars="360" w:left="900" w:firstLineChars="50" w:firstLine="140"/>
        <w:rPr>
          <w:rFonts w:ascii="標楷體" w:eastAsia="標楷體" w:hAnsi="標楷體"/>
          <w:sz w:val="28"/>
          <w:szCs w:val="28"/>
        </w:rPr>
      </w:pPr>
      <w:r w:rsidRPr="00183861">
        <w:rPr>
          <w:rFonts w:ascii="標楷體" w:eastAsia="標楷體" w:hAnsi="標楷體" w:hint="eastAsia"/>
          <w:sz w:val="28"/>
          <w:szCs w:val="28"/>
        </w:rPr>
        <w:t>四.</w:t>
      </w:r>
      <w:r w:rsidR="00AA5032" w:rsidRPr="00183861">
        <w:rPr>
          <w:rFonts w:ascii="標楷體" w:eastAsia="標楷體" w:hAnsi="標楷體" w:hint="eastAsia"/>
          <w:sz w:val="28"/>
          <w:szCs w:val="28"/>
        </w:rPr>
        <w:t>在喪失外電或機組大修時</w:t>
      </w:r>
    </w:p>
    <w:p w:rsidR="00AA5032" w:rsidRPr="00183861" w:rsidRDefault="00AA5032" w:rsidP="00E64D08">
      <w:pPr>
        <w:spacing w:line="400" w:lineRule="exact"/>
        <w:ind w:leftChars="573" w:left="1433"/>
        <w:rPr>
          <w:rFonts w:ascii="標楷體" w:eastAsia="標楷體" w:hAnsi="標楷體"/>
          <w:sz w:val="28"/>
          <w:szCs w:val="28"/>
        </w:rPr>
      </w:pPr>
      <w:r w:rsidRPr="00183861">
        <w:rPr>
          <w:rFonts w:ascii="標楷體" w:eastAsia="標楷體" w:hAnsi="標楷體" w:hint="eastAsia"/>
          <w:sz w:val="28"/>
          <w:szCs w:val="28"/>
        </w:rPr>
        <w:t>緊急冷卻水泵亦能提供</w:t>
      </w:r>
      <w:r w:rsidR="00F2728E">
        <w:rPr>
          <w:rFonts w:ascii="標楷體" w:eastAsia="標楷體" w:hAnsi="標楷體" w:hint="eastAsia"/>
          <w:sz w:val="28"/>
          <w:szCs w:val="28"/>
        </w:rPr>
        <w:t>核機冷卻水系統</w:t>
      </w:r>
      <w:r w:rsidRPr="00183861">
        <w:rPr>
          <w:rFonts w:ascii="標楷體" w:eastAsia="標楷體" w:hAnsi="標楷體" w:hint="eastAsia"/>
          <w:sz w:val="28"/>
          <w:szCs w:val="28"/>
        </w:rPr>
        <w:t>熱交換器與正常冷凍機的冷卻</w:t>
      </w:r>
      <w:r w:rsidR="00213C9D">
        <w:rPr>
          <w:rFonts w:ascii="標楷體" w:eastAsia="標楷體" w:hAnsi="標楷體" w:hint="eastAsia"/>
          <w:sz w:val="28"/>
          <w:szCs w:val="28"/>
        </w:rPr>
        <w:t>。</w:t>
      </w:r>
    </w:p>
    <w:p w:rsidR="00AA5032" w:rsidRPr="00431099" w:rsidRDefault="0081371F" w:rsidP="00AA5032">
      <w:pPr>
        <w:spacing w:line="400" w:lineRule="exact"/>
        <w:ind w:leftChars="399" w:left="998"/>
        <w:rPr>
          <w:rFonts w:ascii="標楷體" w:eastAsia="標楷體" w:hAnsi="標楷體"/>
          <w:sz w:val="28"/>
          <w:szCs w:val="28"/>
        </w:rPr>
      </w:pPr>
      <w:r w:rsidRPr="00431099">
        <w:rPr>
          <w:rFonts w:ascii="標楷體" w:eastAsia="標楷體" w:hAnsi="標楷體" w:hint="eastAsia"/>
          <w:sz w:val="28"/>
          <w:szCs w:val="28"/>
        </w:rPr>
        <w:t>五</w:t>
      </w:r>
      <w:r w:rsidR="00AA5032" w:rsidRPr="00431099">
        <w:rPr>
          <w:rFonts w:ascii="標楷體" w:eastAsia="標楷體" w:hAnsi="標楷體" w:hint="eastAsia"/>
          <w:sz w:val="28"/>
          <w:szCs w:val="28"/>
        </w:rPr>
        <w:t>.</w:t>
      </w:r>
      <w:r w:rsidR="00AA5032" w:rsidRPr="00431099">
        <w:rPr>
          <w:rFonts w:ascii="標楷體" w:eastAsia="標楷體" w:hAnsi="標楷體" w:hint="eastAsia"/>
          <w:bCs/>
          <w:sz w:val="28"/>
          <w:szCs w:val="28"/>
        </w:rPr>
        <w:t>喪失全部緊急循環水操之重要操作程序</w:t>
      </w:r>
    </w:p>
    <w:p w:rsidR="00AA5032" w:rsidRPr="00431099" w:rsidRDefault="00AA5032" w:rsidP="00213C9D">
      <w:pPr>
        <w:pStyle w:val="5"/>
        <w:numPr>
          <w:ilvl w:val="0"/>
          <w:numId w:val="9"/>
        </w:numPr>
        <w:ind w:hanging="288"/>
        <w:rPr>
          <w:rFonts w:ascii="標楷體" w:eastAsia="標楷體" w:hAnsi="標楷體"/>
          <w:bCs/>
          <w:sz w:val="28"/>
          <w:szCs w:val="28"/>
        </w:rPr>
      </w:pPr>
      <w:r w:rsidRPr="00431099">
        <w:rPr>
          <w:rFonts w:ascii="標楷體" w:eastAsia="標楷體" w:hAnsi="標楷體" w:hint="eastAsia"/>
          <w:bCs/>
          <w:sz w:val="28"/>
          <w:szCs w:val="28"/>
        </w:rPr>
        <w:t>若需使用熱交換器，則:</w:t>
      </w:r>
    </w:p>
    <w:p w:rsidR="00AA5032" w:rsidRPr="00431099" w:rsidRDefault="00AA5032" w:rsidP="00213C9D">
      <w:pPr>
        <w:pStyle w:val="5"/>
        <w:numPr>
          <w:ilvl w:val="1"/>
          <w:numId w:val="4"/>
        </w:numPr>
        <w:tabs>
          <w:tab w:val="clear" w:pos="1440"/>
        </w:tabs>
        <w:ind w:leftChars="680" w:left="2014" w:hangingChars="112" w:hanging="314"/>
        <w:rPr>
          <w:rFonts w:ascii="標楷體" w:eastAsia="標楷體" w:hAnsi="標楷體"/>
          <w:sz w:val="28"/>
          <w:szCs w:val="28"/>
        </w:rPr>
      </w:pPr>
      <w:r w:rsidRPr="00431099">
        <w:rPr>
          <w:rFonts w:ascii="標楷體" w:eastAsia="標楷體" w:hAnsi="標楷體" w:hint="eastAsia"/>
          <w:sz w:val="28"/>
          <w:szCs w:val="28"/>
        </w:rPr>
        <w:t>利用餘熱排除系統加壓泵提供冷卻水至餘熱排除系統熱交換器</w:t>
      </w:r>
      <w:r w:rsidR="00213C9D">
        <w:rPr>
          <w:rFonts w:ascii="標楷體" w:eastAsia="標楷體" w:hAnsi="標楷體" w:hint="eastAsia"/>
          <w:sz w:val="28"/>
          <w:szCs w:val="28"/>
        </w:rPr>
        <w:t>。</w:t>
      </w:r>
    </w:p>
    <w:p w:rsidR="00AA5032" w:rsidRPr="00431099" w:rsidRDefault="00AA5032" w:rsidP="00213C9D">
      <w:pPr>
        <w:pStyle w:val="5"/>
        <w:numPr>
          <w:ilvl w:val="0"/>
          <w:numId w:val="9"/>
        </w:numPr>
        <w:ind w:hanging="288"/>
        <w:rPr>
          <w:rFonts w:ascii="標楷體" w:eastAsia="標楷體" w:hAnsi="標楷體"/>
          <w:bCs/>
          <w:sz w:val="28"/>
          <w:szCs w:val="28"/>
        </w:rPr>
      </w:pPr>
      <w:r w:rsidRPr="00431099">
        <w:rPr>
          <w:rFonts w:ascii="標楷體" w:eastAsia="標楷體" w:hAnsi="標楷體" w:hint="eastAsia"/>
          <w:bCs/>
          <w:sz w:val="28"/>
          <w:szCs w:val="28"/>
        </w:rPr>
        <w:t>若緊急備用柴油發電機需運轉</w:t>
      </w:r>
      <w:r w:rsidR="00213C9D">
        <w:rPr>
          <w:rFonts w:ascii="標楷體" w:eastAsia="標楷體" w:hAnsi="標楷體" w:hint="eastAsia"/>
          <w:bCs/>
          <w:sz w:val="28"/>
          <w:szCs w:val="28"/>
        </w:rPr>
        <w:t>，</w:t>
      </w:r>
      <w:r w:rsidRPr="00431099">
        <w:rPr>
          <w:rFonts w:ascii="標楷體" w:eastAsia="標楷體" w:hAnsi="標楷體" w:hint="eastAsia"/>
          <w:bCs/>
          <w:sz w:val="28"/>
          <w:szCs w:val="28"/>
        </w:rPr>
        <w:t>則:</w:t>
      </w:r>
    </w:p>
    <w:p w:rsidR="00AA5032" w:rsidRPr="00183861" w:rsidRDefault="0081371F" w:rsidP="00213C9D">
      <w:pPr>
        <w:pStyle w:val="5"/>
        <w:ind w:leftChars="620" w:left="1550" w:firstLineChars="53" w:firstLine="148"/>
        <w:rPr>
          <w:rFonts w:ascii="標楷體" w:eastAsia="標楷體" w:hAnsi="標楷體"/>
          <w:sz w:val="28"/>
          <w:szCs w:val="28"/>
        </w:rPr>
      </w:pPr>
      <w:r w:rsidRPr="00183861">
        <w:rPr>
          <w:rFonts w:ascii="標楷體" w:eastAsia="標楷體" w:hAnsi="標楷體" w:hint="eastAsia"/>
          <w:sz w:val="28"/>
          <w:szCs w:val="28"/>
        </w:rPr>
        <w:t>1</w:t>
      </w:r>
      <w:r w:rsidR="00AA5032" w:rsidRPr="00183861">
        <w:rPr>
          <w:rFonts w:ascii="標楷體" w:eastAsia="標楷體" w:hAnsi="標楷體" w:hint="eastAsia"/>
          <w:sz w:val="28"/>
          <w:szCs w:val="28"/>
        </w:rPr>
        <w:t>.提供生水至柴油發電機護套冷凝器之用</w:t>
      </w:r>
      <w:r w:rsidR="00213C9D">
        <w:rPr>
          <w:rFonts w:ascii="標楷體" w:eastAsia="標楷體" w:hAnsi="標楷體" w:hint="eastAsia"/>
          <w:sz w:val="28"/>
          <w:szCs w:val="28"/>
        </w:rPr>
        <w:t>。</w:t>
      </w:r>
      <w:r w:rsidR="00AA5032" w:rsidRPr="00183861">
        <w:rPr>
          <w:rFonts w:ascii="標楷體" w:eastAsia="標楷體" w:hAnsi="標楷體" w:hint="eastAsia"/>
          <w:sz w:val="28"/>
          <w:szCs w:val="28"/>
        </w:rPr>
        <w:t xml:space="preserve"> 或</w:t>
      </w:r>
    </w:p>
    <w:p w:rsidR="00AA5032" w:rsidRPr="00431099" w:rsidRDefault="0081371F" w:rsidP="00213C9D">
      <w:pPr>
        <w:pStyle w:val="5"/>
        <w:ind w:leftChars="680" w:left="1986" w:hangingChars="102" w:hanging="286"/>
        <w:rPr>
          <w:rFonts w:ascii="標楷體" w:eastAsia="標楷體" w:hAnsi="標楷體"/>
          <w:bCs/>
          <w:sz w:val="28"/>
          <w:szCs w:val="28"/>
        </w:rPr>
      </w:pPr>
      <w:r w:rsidRPr="00183861">
        <w:rPr>
          <w:rFonts w:ascii="標楷體" w:eastAsia="標楷體" w:hAnsi="標楷體" w:hint="eastAsia"/>
          <w:sz w:val="28"/>
          <w:szCs w:val="28"/>
        </w:rPr>
        <w:t>2</w:t>
      </w:r>
      <w:r w:rsidR="00AA5032" w:rsidRPr="00183861">
        <w:rPr>
          <w:rFonts w:ascii="標楷體" w:eastAsia="標楷體" w:hAnsi="標楷體" w:hint="eastAsia"/>
          <w:sz w:val="28"/>
          <w:szCs w:val="28"/>
        </w:rPr>
        <w:t>.利用</w:t>
      </w:r>
      <w:r w:rsidR="00F2728E" w:rsidRPr="00431099">
        <w:rPr>
          <w:rFonts w:ascii="標楷體" w:eastAsia="標楷體" w:hAnsi="標楷體" w:hint="eastAsia"/>
          <w:sz w:val="28"/>
          <w:szCs w:val="28"/>
        </w:rPr>
        <w:t>餘熱排除系統加壓泵</w:t>
      </w:r>
      <w:r w:rsidR="00AA5032" w:rsidRPr="00183861">
        <w:rPr>
          <w:rFonts w:ascii="標楷體" w:eastAsia="標楷體" w:hAnsi="標楷體" w:hint="eastAsia"/>
          <w:sz w:val="28"/>
          <w:szCs w:val="28"/>
        </w:rPr>
        <w:t>提供冷卻水至柴油發電機護套水冷卻器之用</w:t>
      </w:r>
      <w:r w:rsidR="00431099">
        <w:rPr>
          <w:rFonts w:ascii="標楷體" w:eastAsia="標楷體" w:hAnsi="標楷體" w:hint="eastAsia"/>
          <w:sz w:val="28"/>
          <w:szCs w:val="28"/>
        </w:rPr>
        <w:t>，</w:t>
      </w:r>
      <w:r w:rsidR="00AA5032" w:rsidRPr="00431099">
        <w:rPr>
          <w:rFonts w:ascii="標楷體" w:eastAsia="標楷體" w:hAnsi="標楷體" w:hint="eastAsia"/>
          <w:bCs/>
          <w:sz w:val="28"/>
          <w:szCs w:val="28"/>
        </w:rPr>
        <w:t>若緊急冷凍水系統需運轉</w:t>
      </w:r>
      <w:r w:rsidR="00431099">
        <w:rPr>
          <w:rFonts w:ascii="標楷體" w:eastAsia="標楷體" w:hAnsi="標楷體" w:hint="eastAsia"/>
          <w:bCs/>
          <w:sz w:val="28"/>
          <w:szCs w:val="28"/>
        </w:rPr>
        <w:t>，</w:t>
      </w:r>
      <w:r w:rsidR="00AA5032" w:rsidRPr="00431099">
        <w:rPr>
          <w:rFonts w:ascii="標楷體" w:eastAsia="標楷體" w:hAnsi="標楷體" w:hint="eastAsia"/>
          <w:bCs/>
          <w:sz w:val="28"/>
          <w:szCs w:val="28"/>
        </w:rPr>
        <w:t>則:</w:t>
      </w:r>
    </w:p>
    <w:p w:rsidR="00AA5032" w:rsidRPr="00183861" w:rsidRDefault="00AA5032" w:rsidP="00213C9D">
      <w:pPr>
        <w:pStyle w:val="5"/>
        <w:numPr>
          <w:ilvl w:val="1"/>
          <w:numId w:val="5"/>
        </w:numPr>
        <w:tabs>
          <w:tab w:val="clear" w:pos="1440"/>
        </w:tabs>
        <w:ind w:leftChars="790" w:left="2269" w:hangingChars="105" w:hanging="294"/>
        <w:rPr>
          <w:rFonts w:ascii="標楷體" w:eastAsia="標楷體" w:hAnsi="標楷體"/>
          <w:sz w:val="28"/>
          <w:szCs w:val="28"/>
        </w:rPr>
      </w:pPr>
      <w:r w:rsidRPr="00183861">
        <w:rPr>
          <w:rFonts w:ascii="標楷體" w:eastAsia="標楷體" w:hAnsi="標楷體" w:hint="eastAsia"/>
          <w:sz w:val="28"/>
          <w:szCs w:val="28"/>
        </w:rPr>
        <w:t>利用</w:t>
      </w:r>
      <w:r w:rsidR="00F2728E" w:rsidRPr="00431099">
        <w:rPr>
          <w:rFonts w:ascii="標楷體" w:eastAsia="標楷體" w:hAnsi="標楷體" w:hint="eastAsia"/>
          <w:sz w:val="28"/>
          <w:szCs w:val="28"/>
        </w:rPr>
        <w:t>餘熱排除系統加壓泵</w:t>
      </w:r>
      <w:r w:rsidRPr="00183861">
        <w:rPr>
          <w:rFonts w:ascii="標楷體" w:eastAsia="標楷體" w:hAnsi="標楷體" w:hint="eastAsia"/>
          <w:sz w:val="28"/>
          <w:szCs w:val="28"/>
        </w:rPr>
        <w:t>提供冷卻水至</w:t>
      </w:r>
      <w:r w:rsidR="00213C9D">
        <w:rPr>
          <w:rFonts w:ascii="標楷體" w:eastAsia="標楷體" w:hAnsi="標楷體" w:hint="eastAsia"/>
          <w:sz w:val="28"/>
          <w:szCs w:val="28"/>
        </w:rPr>
        <w:t>緊急冷凍機。</w:t>
      </w:r>
    </w:p>
    <w:p w:rsidR="00AA5032" w:rsidRPr="00F2728E" w:rsidRDefault="0081371F" w:rsidP="00F2728E">
      <w:pPr>
        <w:pStyle w:val="6"/>
        <w:ind w:leftChars="416" w:left="1454" w:hangingChars="148" w:hanging="414"/>
        <w:rPr>
          <w:rFonts w:ascii="標楷體" w:eastAsia="標楷體" w:hAnsi="標楷體"/>
          <w:sz w:val="28"/>
          <w:szCs w:val="28"/>
        </w:rPr>
      </w:pPr>
      <w:r w:rsidRPr="00F2728E">
        <w:rPr>
          <w:rFonts w:ascii="標楷體" w:eastAsia="標楷體" w:hAnsi="標楷體" w:hint="eastAsia"/>
          <w:sz w:val="28"/>
          <w:szCs w:val="28"/>
        </w:rPr>
        <w:t>七</w:t>
      </w:r>
      <w:r w:rsidR="00AA5032" w:rsidRPr="00F2728E">
        <w:rPr>
          <w:rFonts w:ascii="標楷體" w:eastAsia="標楷體" w:hAnsi="標楷體"/>
          <w:sz w:val="28"/>
          <w:szCs w:val="28"/>
        </w:rPr>
        <w:t>.</w:t>
      </w:r>
      <w:r w:rsidR="00AA5032" w:rsidRPr="00F2728E">
        <w:rPr>
          <w:rFonts w:ascii="標楷體" w:eastAsia="標楷體" w:hAnsi="標楷體" w:hint="eastAsia"/>
          <w:sz w:val="28"/>
          <w:szCs w:val="28"/>
        </w:rPr>
        <w:t>在</w:t>
      </w:r>
      <w:r w:rsidR="00AA5032" w:rsidRPr="00F2728E">
        <w:rPr>
          <w:rFonts w:ascii="標楷體" w:eastAsia="標楷體" w:hAnsi="標楷體"/>
          <w:sz w:val="28"/>
          <w:szCs w:val="28"/>
        </w:rPr>
        <w:t>ECW</w:t>
      </w:r>
      <w:r w:rsidR="00AA5032" w:rsidRPr="00F2728E">
        <w:rPr>
          <w:rFonts w:ascii="標楷體" w:eastAsia="標楷體" w:hAnsi="標楷體" w:hint="eastAsia"/>
          <w:sz w:val="28"/>
          <w:szCs w:val="28"/>
        </w:rPr>
        <w:t>出口處裝有輻射偵檢器，以偵測因</w:t>
      </w:r>
      <w:r w:rsidR="00AA5032" w:rsidRPr="00F2728E">
        <w:rPr>
          <w:rFonts w:ascii="標楷體" w:eastAsia="標楷體" w:hAnsi="標楷體"/>
          <w:sz w:val="28"/>
          <w:szCs w:val="28"/>
        </w:rPr>
        <w:t>RHR</w:t>
      </w:r>
      <w:r w:rsidR="00AA5032" w:rsidRPr="00F2728E">
        <w:rPr>
          <w:rFonts w:ascii="標楷體" w:eastAsia="標楷體" w:hAnsi="標楷體" w:hint="eastAsia"/>
          <w:sz w:val="28"/>
          <w:szCs w:val="28"/>
        </w:rPr>
        <w:t>熱交換器管漏外洩之放射性物質，控制室有警報，供值班員做適當處理。</w:t>
      </w:r>
    </w:p>
    <w:p w:rsidR="00AA5032" w:rsidRPr="00F2728E" w:rsidRDefault="0081371F" w:rsidP="00F2728E">
      <w:pPr>
        <w:pStyle w:val="6"/>
        <w:ind w:leftChars="416" w:left="1454" w:hangingChars="148" w:hanging="414"/>
        <w:rPr>
          <w:rFonts w:ascii="標楷體" w:eastAsia="標楷體" w:hAnsi="標楷體"/>
          <w:sz w:val="28"/>
          <w:szCs w:val="28"/>
        </w:rPr>
      </w:pPr>
      <w:r w:rsidRPr="00F2728E">
        <w:rPr>
          <w:rFonts w:ascii="標楷體" w:eastAsia="標楷體" w:hAnsi="標楷體" w:hint="eastAsia"/>
          <w:sz w:val="28"/>
          <w:szCs w:val="28"/>
        </w:rPr>
        <w:t>八</w:t>
      </w:r>
      <w:r w:rsidR="00AA5032" w:rsidRPr="00F2728E">
        <w:rPr>
          <w:rFonts w:ascii="標楷體" w:eastAsia="標楷體" w:hAnsi="標楷體"/>
          <w:sz w:val="28"/>
          <w:szCs w:val="28"/>
        </w:rPr>
        <w:t>.</w:t>
      </w:r>
      <w:r w:rsidR="00AA5032" w:rsidRPr="00F2728E">
        <w:rPr>
          <w:rFonts w:ascii="標楷體" w:eastAsia="標楷體" w:hAnsi="標楷體" w:hint="eastAsia"/>
          <w:sz w:val="28"/>
          <w:szCs w:val="28"/>
        </w:rPr>
        <w:t>為防止海水洩漏到</w:t>
      </w:r>
      <w:r w:rsidR="00AA5032" w:rsidRPr="00F2728E">
        <w:rPr>
          <w:rFonts w:ascii="標楷體" w:eastAsia="標楷體" w:hAnsi="標楷體"/>
          <w:sz w:val="28"/>
          <w:szCs w:val="28"/>
        </w:rPr>
        <w:t>RPV</w:t>
      </w:r>
      <w:r w:rsidR="00AA5032" w:rsidRPr="00F2728E">
        <w:rPr>
          <w:rFonts w:ascii="標楷體" w:eastAsia="標楷體" w:hAnsi="標楷體" w:hint="eastAsia"/>
          <w:sz w:val="28"/>
          <w:szCs w:val="28"/>
        </w:rPr>
        <w:t>，設計熱交換之管側壓力高於殼側壓力，控制室有差壓警報</w:t>
      </w:r>
      <w:r w:rsidR="00F2728E" w:rsidRPr="00F2728E">
        <w:rPr>
          <w:rFonts w:ascii="標楷體" w:eastAsia="標楷體" w:hAnsi="標楷體" w:hint="eastAsia"/>
          <w:sz w:val="28"/>
          <w:szCs w:val="28"/>
        </w:rPr>
        <w:t>。</w:t>
      </w:r>
    </w:p>
    <w:p w:rsidR="00AA5032" w:rsidRPr="00183861" w:rsidRDefault="007E2ABD" w:rsidP="00213C9D">
      <w:pPr>
        <w:pStyle w:val="1-10pt0pt20pt"/>
        <w:spacing w:beforeLines="100" w:before="240"/>
        <w:rPr>
          <w:b w:val="0"/>
          <w:bCs w:val="0"/>
          <w:color w:val="auto"/>
          <w:szCs w:val="36"/>
        </w:rPr>
      </w:pPr>
      <w:r w:rsidRPr="00183861">
        <w:rPr>
          <w:rFonts w:hint="eastAsia"/>
          <w:color w:val="auto"/>
          <w:szCs w:val="36"/>
        </w:rPr>
        <w:t>陸</w:t>
      </w:r>
      <w:r w:rsidR="00AA5032" w:rsidRPr="00183861">
        <w:rPr>
          <w:rFonts w:hint="eastAsia"/>
          <w:color w:val="auto"/>
          <w:szCs w:val="36"/>
        </w:rPr>
        <w:t>. 緊急循環水系統操作注意事項</w:t>
      </w:r>
    </w:p>
    <w:p w:rsidR="00AA5032" w:rsidRPr="00183861" w:rsidRDefault="00F054E2" w:rsidP="00555497">
      <w:pPr>
        <w:pStyle w:val="1"/>
        <w:spacing w:line="400" w:lineRule="exact"/>
        <w:ind w:leftChars="241" w:left="1021" w:hangingChars="144" w:hanging="418"/>
        <w:rPr>
          <w:rFonts w:ascii="標楷體"/>
          <w:bCs/>
        </w:rPr>
      </w:pPr>
      <w:r w:rsidRPr="00183861">
        <w:rPr>
          <w:rFonts w:ascii="標楷體" w:hint="eastAsia"/>
          <w:bCs/>
        </w:rPr>
        <w:t>一</w:t>
      </w:r>
      <w:r w:rsidR="00AA5032" w:rsidRPr="00183861">
        <w:rPr>
          <w:rFonts w:ascii="標楷體" w:hint="eastAsia"/>
          <w:bCs/>
        </w:rPr>
        <w:t>.當緊急循環泵出口管路低水位時</w:t>
      </w:r>
      <w:r w:rsidR="00F2728E">
        <w:rPr>
          <w:rFonts w:ascii="標楷體" w:hint="eastAsia"/>
          <w:bCs/>
        </w:rPr>
        <w:t>，</w:t>
      </w:r>
      <w:r w:rsidR="00AA5032" w:rsidRPr="00183861">
        <w:rPr>
          <w:rFonts w:ascii="標楷體" w:hint="eastAsia"/>
          <w:bCs/>
        </w:rPr>
        <w:t>生水系統供給之1</w:t>
      </w:r>
      <w:r w:rsidR="00AA5032" w:rsidRPr="00183861">
        <w:rPr>
          <w:rFonts w:ascii="標楷體"/>
          <w:bCs/>
        </w:rPr>
        <w:t>“</w:t>
      </w:r>
      <w:r w:rsidR="00AA5032" w:rsidRPr="00183861">
        <w:rPr>
          <w:rFonts w:ascii="標楷體" w:hint="eastAsia"/>
          <w:bCs/>
        </w:rPr>
        <w:t>管路控制閥將自動打開</w:t>
      </w:r>
      <w:r w:rsidR="00F2728E">
        <w:rPr>
          <w:rFonts w:ascii="標楷體" w:hint="eastAsia"/>
          <w:bCs/>
        </w:rPr>
        <w:t>，</w:t>
      </w:r>
      <w:r w:rsidR="00AA5032" w:rsidRPr="00183861">
        <w:rPr>
          <w:rFonts w:ascii="標楷體" w:hint="eastAsia"/>
          <w:bCs/>
        </w:rPr>
        <w:t>(</w:t>
      </w:r>
      <w:smartTag w:uri="urn:schemas-microsoft-com:office:smarttags" w:element="chmetcnv">
        <w:smartTagPr>
          <w:attr w:name="UnitName" w:val="”"/>
          <w:attr w:name="SourceValue" w:val="3"/>
          <w:attr w:name="HasSpace" w:val="False"/>
          <w:attr w:name="Negative" w:val="False"/>
          <w:attr w:name="NumberType" w:val="1"/>
          <w:attr w:name="TCSC" w:val="0"/>
        </w:smartTagPr>
        <w:r w:rsidR="00AA5032" w:rsidRPr="00183861">
          <w:rPr>
            <w:rFonts w:ascii="標楷體" w:hint="eastAsia"/>
            <w:bCs/>
          </w:rPr>
          <w:t>3</w:t>
        </w:r>
        <w:r w:rsidR="00AA5032" w:rsidRPr="00183861">
          <w:rPr>
            <w:rFonts w:ascii="標楷體"/>
            <w:bCs/>
          </w:rPr>
          <w:t>”</w:t>
        </w:r>
      </w:smartTag>
      <w:r w:rsidR="00AA5032" w:rsidRPr="00183861">
        <w:rPr>
          <w:rFonts w:ascii="標楷體" w:hint="eastAsia"/>
          <w:bCs/>
        </w:rPr>
        <w:t>生水充水閥正常關閉)使緊急循環水泵出口管路維持滿水</w:t>
      </w:r>
      <w:r w:rsidR="00F2728E">
        <w:rPr>
          <w:rFonts w:ascii="標楷體" w:hint="eastAsia"/>
          <w:bCs/>
        </w:rPr>
        <w:t>，</w:t>
      </w:r>
      <w:r w:rsidR="00AA5032" w:rsidRPr="00183861">
        <w:rPr>
          <w:rFonts w:ascii="標楷體" w:hint="eastAsia"/>
          <w:bCs/>
        </w:rPr>
        <w:t>以備系統緊急啟動</w:t>
      </w:r>
      <w:r w:rsidR="00F2728E">
        <w:rPr>
          <w:rFonts w:ascii="標楷體" w:hint="eastAsia"/>
          <w:bCs/>
        </w:rPr>
        <w:t>。</w:t>
      </w:r>
    </w:p>
    <w:p w:rsidR="00AA5032" w:rsidRPr="00183861" w:rsidRDefault="00F054E2" w:rsidP="00E64D08">
      <w:pPr>
        <w:pStyle w:val="1"/>
        <w:spacing w:line="400" w:lineRule="exact"/>
        <w:ind w:leftChars="241" w:left="1021" w:hangingChars="144" w:hanging="418"/>
        <w:rPr>
          <w:rFonts w:ascii="標楷體"/>
          <w:bCs/>
        </w:rPr>
      </w:pPr>
      <w:r w:rsidRPr="00183861">
        <w:rPr>
          <w:rFonts w:ascii="標楷體" w:hint="eastAsia"/>
          <w:bCs/>
        </w:rPr>
        <w:t>二</w:t>
      </w:r>
      <w:r w:rsidR="00AA5032" w:rsidRPr="00183861">
        <w:rPr>
          <w:rFonts w:ascii="標楷體" w:hint="eastAsia"/>
          <w:bCs/>
        </w:rPr>
        <w:t>.在任何串內假使有不正常的高輻射被偵測到時</w:t>
      </w:r>
      <w:r w:rsidR="00F2728E">
        <w:rPr>
          <w:rFonts w:ascii="標楷體" w:hint="eastAsia"/>
          <w:bCs/>
        </w:rPr>
        <w:t>，</w:t>
      </w:r>
      <w:r w:rsidR="00AA5032" w:rsidRPr="00183861">
        <w:rPr>
          <w:rFonts w:ascii="標楷體" w:hint="eastAsia"/>
          <w:bCs/>
        </w:rPr>
        <w:t>其備用的串可用手動啟動</w:t>
      </w:r>
      <w:r w:rsidR="00F2728E">
        <w:rPr>
          <w:rFonts w:ascii="標楷體" w:hint="eastAsia"/>
          <w:bCs/>
        </w:rPr>
        <w:t>。</w:t>
      </w:r>
    </w:p>
    <w:p w:rsidR="00AA5032" w:rsidRPr="00183861" w:rsidRDefault="00F054E2" w:rsidP="00555497">
      <w:pPr>
        <w:pStyle w:val="1"/>
        <w:spacing w:line="400" w:lineRule="exact"/>
        <w:ind w:leftChars="241" w:left="1021" w:hangingChars="144" w:hanging="418"/>
        <w:rPr>
          <w:rFonts w:ascii="標楷體"/>
          <w:bCs/>
        </w:rPr>
      </w:pPr>
      <w:r w:rsidRPr="00183861">
        <w:rPr>
          <w:rFonts w:ascii="標楷體" w:hint="eastAsia"/>
          <w:bCs/>
        </w:rPr>
        <w:lastRenderedPageBreak/>
        <w:t>三</w:t>
      </w:r>
      <w:r w:rsidR="00AA5032" w:rsidRPr="00183861">
        <w:rPr>
          <w:rFonts w:ascii="標楷體" w:hint="eastAsia"/>
          <w:bCs/>
        </w:rPr>
        <w:t>.當緊急循環水系統在正常使用狀況時</w:t>
      </w:r>
      <w:r w:rsidR="00F2728E">
        <w:rPr>
          <w:rFonts w:ascii="標楷體" w:hint="eastAsia"/>
          <w:bCs/>
        </w:rPr>
        <w:t>，</w:t>
      </w:r>
      <w:r w:rsidR="00AA5032" w:rsidRPr="00183861">
        <w:rPr>
          <w:rFonts w:ascii="標楷體" w:hint="eastAsia"/>
          <w:bCs/>
        </w:rPr>
        <w:t>二串緊急循環水的手動連通閥必須鎖住在關閉位置</w:t>
      </w:r>
      <w:r w:rsidR="00F2728E">
        <w:rPr>
          <w:rFonts w:ascii="標楷體" w:hint="eastAsia"/>
          <w:bCs/>
        </w:rPr>
        <w:t>。</w:t>
      </w:r>
    </w:p>
    <w:p w:rsidR="00AA5032" w:rsidRPr="00183861" w:rsidRDefault="00F054E2" w:rsidP="00555497">
      <w:pPr>
        <w:pStyle w:val="1"/>
        <w:spacing w:line="400" w:lineRule="exact"/>
        <w:ind w:leftChars="241" w:left="1021" w:hangingChars="144" w:hanging="418"/>
        <w:rPr>
          <w:rFonts w:ascii="標楷體"/>
          <w:bCs/>
        </w:rPr>
      </w:pPr>
      <w:r w:rsidRPr="00183861">
        <w:rPr>
          <w:rFonts w:ascii="標楷體" w:hint="eastAsia"/>
          <w:bCs/>
        </w:rPr>
        <w:t>四</w:t>
      </w:r>
      <w:r w:rsidR="00AA5032" w:rsidRPr="00183861">
        <w:rPr>
          <w:rFonts w:ascii="標楷體" w:hint="eastAsia"/>
          <w:bCs/>
        </w:rPr>
        <w:t>.攔污柵無法啟動</w:t>
      </w:r>
      <w:r w:rsidR="00F2728E">
        <w:rPr>
          <w:rFonts w:ascii="標楷體" w:hint="eastAsia"/>
          <w:bCs/>
        </w:rPr>
        <w:t>，</w:t>
      </w:r>
      <w:r w:rsidR="00AA5032" w:rsidRPr="00183861">
        <w:rPr>
          <w:rFonts w:ascii="標楷體" w:hint="eastAsia"/>
          <w:bCs/>
        </w:rPr>
        <w:t>或運轉中忽然停止</w:t>
      </w:r>
      <w:r w:rsidR="00F2728E">
        <w:rPr>
          <w:rFonts w:ascii="標楷體" w:hint="eastAsia"/>
          <w:bCs/>
        </w:rPr>
        <w:t>，</w:t>
      </w:r>
      <w:r w:rsidR="00AA5032" w:rsidRPr="00183861">
        <w:rPr>
          <w:rFonts w:ascii="標楷體" w:hint="eastAsia"/>
          <w:bCs/>
        </w:rPr>
        <w:t>必須立即採取行動去啟動或是在水頭差可能造成攔污柵損壞之前就要將泵停掉</w:t>
      </w:r>
      <w:r w:rsidR="00F2728E">
        <w:rPr>
          <w:rFonts w:ascii="標楷體" w:hint="eastAsia"/>
          <w:bCs/>
        </w:rPr>
        <w:t>。</w:t>
      </w:r>
      <w:r w:rsidR="00AA5032" w:rsidRPr="00183861">
        <w:rPr>
          <w:rFonts w:ascii="標楷體" w:hint="eastAsia"/>
          <w:bCs/>
        </w:rPr>
        <w:t>在進行檢查造成停轉的原因時應停止攔污柵的電源的供給</w:t>
      </w:r>
      <w:r w:rsidR="00F2728E">
        <w:rPr>
          <w:rFonts w:ascii="標楷體" w:hint="eastAsia"/>
          <w:bCs/>
        </w:rPr>
        <w:t>。</w:t>
      </w:r>
    </w:p>
    <w:p w:rsidR="00AA5032" w:rsidRPr="00183861" w:rsidRDefault="00F054E2" w:rsidP="00AA5032">
      <w:pPr>
        <w:pStyle w:val="1"/>
        <w:spacing w:line="400" w:lineRule="exact"/>
        <w:ind w:leftChars="241" w:left="876" w:hangingChars="94" w:hanging="273"/>
        <w:rPr>
          <w:rFonts w:ascii="標楷體"/>
          <w:bCs/>
        </w:rPr>
      </w:pPr>
      <w:r w:rsidRPr="00183861">
        <w:rPr>
          <w:rFonts w:ascii="標楷體" w:hint="eastAsia"/>
          <w:bCs/>
        </w:rPr>
        <w:t>五</w:t>
      </w:r>
      <w:r w:rsidR="00AA5032" w:rsidRPr="00183861">
        <w:rPr>
          <w:rFonts w:ascii="標楷體" w:hint="eastAsia"/>
          <w:bCs/>
        </w:rPr>
        <w:t>.系統在使用時輻射偵側器必須可用</w:t>
      </w:r>
      <w:r w:rsidR="00F2728E">
        <w:rPr>
          <w:rFonts w:ascii="標楷體" w:hint="eastAsia"/>
          <w:bCs/>
        </w:rPr>
        <w:t>。</w:t>
      </w:r>
    </w:p>
    <w:p w:rsidR="00AA5032" w:rsidRPr="00183861" w:rsidRDefault="007E2ABD" w:rsidP="00213C9D">
      <w:pPr>
        <w:pStyle w:val="1-10pt0pt20pt"/>
        <w:spacing w:beforeLines="100" w:before="240"/>
        <w:rPr>
          <w:color w:val="auto"/>
        </w:rPr>
      </w:pPr>
      <w:r w:rsidRPr="00183861">
        <w:rPr>
          <w:rFonts w:hint="eastAsia"/>
          <w:color w:val="auto"/>
        </w:rPr>
        <w:t>柒</w:t>
      </w:r>
      <w:r w:rsidR="00AA5032" w:rsidRPr="00183861">
        <w:rPr>
          <w:rFonts w:hint="eastAsia"/>
          <w:color w:val="auto"/>
        </w:rPr>
        <w:t>.試驗與檢查</w:t>
      </w:r>
    </w:p>
    <w:p w:rsidR="00AA5032" w:rsidRPr="00183861" w:rsidRDefault="00F2728E" w:rsidP="00AA5032">
      <w:pPr>
        <w:pStyle w:val="1"/>
        <w:spacing w:before="0" w:after="0" w:line="400" w:lineRule="exact"/>
        <w:ind w:hanging="26"/>
        <w:rPr>
          <w:rFonts w:ascii="標楷體"/>
        </w:rPr>
      </w:pPr>
      <w:r w:rsidRPr="00183861">
        <w:rPr>
          <w:rFonts w:ascii="標楷體" w:hint="eastAsia"/>
          <w:bCs/>
        </w:rPr>
        <w:t>緊急循環水系統</w:t>
      </w:r>
      <w:r w:rsidR="00AA5032" w:rsidRPr="00183861">
        <w:rPr>
          <w:rFonts w:ascii="標楷體" w:hint="eastAsia"/>
        </w:rPr>
        <w:t>系統在設計上容許定期檢查，以確保此系統所有機件之完整及可用性。</w:t>
      </w:r>
    </w:p>
    <w:p w:rsidR="00FA0DF8" w:rsidRPr="00F2728E" w:rsidRDefault="00FA0DF8"/>
    <w:sectPr w:rsidR="00FA0DF8" w:rsidRPr="00F2728E" w:rsidSect="00BB334E">
      <w:headerReference w:type="even" r:id="rId8"/>
      <w:headerReference w:type="default" r:id="rId9"/>
      <w:footerReference w:type="even" r:id="rId10"/>
      <w:footerReference w:type="default" r:id="rId11"/>
      <w:pgSz w:w="11907" w:h="16840" w:code="9"/>
      <w:pgMar w:top="1418" w:right="1134" w:bottom="1134" w:left="1134" w:header="720" w:footer="720" w:gutter="0"/>
      <w:pgNumType w:start="3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77" w:rsidRDefault="00645677">
      <w:r>
        <w:separator/>
      </w:r>
    </w:p>
  </w:endnote>
  <w:endnote w:type="continuationSeparator" w:id="0">
    <w:p w:rsidR="00645677" w:rsidRDefault="006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29" w:rsidRDefault="00A92551" w:rsidP="00F43FF8">
    <w:pPr>
      <w:pStyle w:val="a7"/>
      <w:framePr w:wrap="around" w:vAnchor="text" w:hAnchor="margin" w:xAlign="center" w:y="1"/>
      <w:rPr>
        <w:rStyle w:val="a6"/>
      </w:rPr>
    </w:pPr>
    <w:r>
      <w:rPr>
        <w:rStyle w:val="a6"/>
      </w:rPr>
      <w:fldChar w:fldCharType="begin"/>
    </w:r>
    <w:r w:rsidR="001C2329">
      <w:rPr>
        <w:rStyle w:val="a6"/>
      </w:rPr>
      <w:instrText xml:space="preserve">PAGE  </w:instrText>
    </w:r>
    <w:r>
      <w:rPr>
        <w:rStyle w:val="a6"/>
      </w:rPr>
      <w:fldChar w:fldCharType="end"/>
    </w:r>
  </w:p>
  <w:p w:rsidR="001C2329" w:rsidRDefault="001C23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29" w:rsidRDefault="001C2329" w:rsidP="00306346">
    <w:pPr>
      <w:pStyle w:val="a7"/>
      <w:framePr w:w="406" w:wrap="around" w:vAnchor="text" w:hAnchor="page" w:x="5761" w:y="-5"/>
      <w:jc w:val="center"/>
      <w:rPr>
        <w:rStyle w:val="a6"/>
      </w:rPr>
    </w:pPr>
    <w:r>
      <w:rPr>
        <w:rStyle w:val="a6"/>
        <w:rFonts w:hint="eastAsia"/>
      </w:rPr>
      <w:t xml:space="preserve">- </w:t>
    </w:r>
    <w:r w:rsidR="00A92551">
      <w:rPr>
        <w:rStyle w:val="a6"/>
      </w:rPr>
      <w:fldChar w:fldCharType="begin"/>
    </w:r>
    <w:r>
      <w:rPr>
        <w:rStyle w:val="a6"/>
      </w:rPr>
      <w:instrText xml:space="preserve">PAGE  </w:instrText>
    </w:r>
    <w:r w:rsidR="00A92551">
      <w:rPr>
        <w:rStyle w:val="a6"/>
      </w:rPr>
      <w:fldChar w:fldCharType="separate"/>
    </w:r>
    <w:r w:rsidR="008856CC">
      <w:rPr>
        <w:rStyle w:val="a6"/>
        <w:noProof/>
      </w:rPr>
      <w:t>366</w:t>
    </w:r>
    <w:r w:rsidR="00A92551">
      <w:rPr>
        <w:rStyle w:val="a6"/>
      </w:rPr>
      <w:fldChar w:fldCharType="end"/>
    </w:r>
    <w:r>
      <w:rPr>
        <w:rStyle w:val="a6"/>
        <w:rFonts w:hint="eastAsia"/>
      </w:rPr>
      <w:t xml:space="preserve"> -</w:t>
    </w:r>
  </w:p>
  <w:p w:rsidR="001C2329" w:rsidRDefault="001C23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77" w:rsidRDefault="00645677">
      <w:r>
        <w:separator/>
      </w:r>
    </w:p>
  </w:footnote>
  <w:footnote w:type="continuationSeparator" w:id="0">
    <w:p w:rsidR="00645677" w:rsidRDefault="00645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29" w:rsidRDefault="00A92551" w:rsidP="00A87427">
    <w:pPr>
      <w:pStyle w:val="a5"/>
      <w:framePr w:wrap="around" w:vAnchor="text" w:hAnchor="margin" w:xAlign="right" w:y="1"/>
      <w:rPr>
        <w:rStyle w:val="a6"/>
      </w:rPr>
    </w:pPr>
    <w:r>
      <w:rPr>
        <w:rStyle w:val="a6"/>
      </w:rPr>
      <w:fldChar w:fldCharType="begin"/>
    </w:r>
    <w:r w:rsidR="001C2329">
      <w:rPr>
        <w:rStyle w:val="a6"/>
      </w:rPr>
      <w:instrText xml:space="preserve">PAGE  </w:instrText>
    </w:r>
    <w:r>
      <w:rPr>
        <w:rStyle w:val="a6"/>
      </w:rPr>
      <w:fldChar w:fldCharType="end"/>
    </w:r>
  </w:p>
  <w:p w:rsidR="001C2329" w:rsidRDefault="001C2329" w:rsidP="00A8742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29" w:rsidRPr="00306346" w:rsidRDefault="001C2329" w:rsidP="00A87427">
    <w:pPr>
      <w:pStyle w:val="a5"/>
      <w:ind w:right="360"/>
      <w:jc w:val="center"/>
      <w:rPr>
        <w:rFonts w:ascii="標楷體" w:eastAsia="標楷體" w:hAnsi="標楷體"/>
      </w:rPr>
    </w:pPr>
    <w:r w:rsidRPr="00306346">
      <w:rPr>
        <w:rFonts w:ascii="標楷體" w:eastAsia="標楷體" w:hAnsi="標楷體" w:hint="eastAsia"/>
      </w:rPr>
      <w:t>第二十七章 緊急循環水系統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0FD0"/>
    <w:multiLevelType w:val="hybridMultilevel"/>
    <w:tmpl w:val="73FAB43E"/>
    <w:lvl w:ilvl="0" w:tplc="FFFFFFFF">
      <w:start w:val="1"/>
      <w:numFmt w:val="upperLetter"/>
      <w:pStyle w:val="7"/>
      <w:lvlText w:val="%1."/>
      <w:lvlJc w:val="left"/>
      <w:pPr>
        <w:tabs>
          <w:tab w:val="num" w:pos="617"/>
        </w:tabs>
        <w:ind w:left="617" w:hanging="360"/>
      </w:pPr>
      <w:rPr>
        <w:rFonts w:hint="default"/>
      </w:rPr>
    </w:lvl>
    <w:lvl w:ilvl="1" w:tplc="FFFFFFFF">
      <w:start w:val="1"/>
      <w:numFmt w:val="decimal"/>
      <w:lvlText w:val="%2."/>
      <w:lvlJc w:val="left"/>
      <w:pPr>
        <w:tabs>
          <w:tab w:val="num" w:pos="1260"/>
        </w:tabs>
        <w:ind w:left="1260" w:hanging="360"/>
      </w:pPr>
      <w:rPr>
        <w:rFonts w:hint="default"/>
      </w:rPr>
    </w:lvl>
    <w:lvl w:ilvl="2" w:tplc="FFFFFFFF">
      <w:start w:val="1"/>
      <w:numFmt w:val="lowerLetter"/>
      <w:pStyle w:val="a"/>
      <w:lvlText w:val="%3."/>
      <w:lvlJc w:val="left"/>
      <w:pPr>
        <w:tabs>
          <w:tab w:val="num" w:pos="1577"/>
        </w:tabs>
        <w:ind w:left="1577" w:hanging="360"/>
      </w:pPr>
      <w:rPr>
        <w:rFonts w:hint="default"/>
      </w:rPr>
    </w:lvl>
    <w:lvl w:ilvl="3" w:tplc="FFFFFFFF">
      <w:start w:val="1"/>
      <w:numFmt w:val="decimal"/>
      <w:lvlText w:val="(%4)"/>
      <w:lvlJc w:val="left"/>
      <w:pPr>
        <w:tabs>
          <w:tab w:val="num" w:pos="2057"/>
        </w:tabs>
        <w:ind w:left="2057" w:hanging="360"/>
      </w:pPr>
      <w:rPr>
        <w:rFonts w:hint="default"/>
      </w:rPr>
    </w:lvl>
    <w:lvl w:ilvl="4" w:tplc="FFFFFFFF">
      <w:start w:val="1"/>
      <w:numFmt w:val="lowerLetter"/>
      <w:lvlText w:val="(%5)"/>
      <w:lvlJc w:val="left"/>
      <w:pPr>
        <w:tabs>
          <w:tab w:val="num" w:pos="2537"/>
        </w:tabs>
        <w:ind w:left="2537" w:hanging="360"/>
      </w:pPr>
      <w:rPr>
        <w:rFonts w:hint="default"/>
      </w:rPr>
    </w:lvl>
    <w:lvl w:ilvl="5" w:tplc="FFFFFFFF" w:tentative="1">
      <w:start w:val="1"/>
      <w:numFmt w:val="lowerRoman"/>
      <w:lvlText w:val="%6."/>
      <w:lvlJc w:val="right"/>
      <w:pPr>
        <w:tabs>
          <w:tab w:val="num" w:pos="3137"/>
        </w:tabs>
        <w:ind w:left="3137" w:hanging="480"/>
      </w:pPr>
    </w:lvl>
    <w:lvl w:ilvl="6" w:tplc="FFFFFFFF" w:tentative="1">
      <w:start w:val="1"/>
      <w:numFmt w:val="decimal"/>
      <w:lvlText w:val="%7."/>
      <w:lvlJc w:val="left"/>
      <w:pPr>
        <w:tabs>
          <w:tab w:val="num" w:pos="3617"/>
        </w:tabs>
        <w:ind w:left="3617" w:hanging="480"/>
      </w:pPr>
    </w:lvl>
    <w:lvl w:ilvl="7" w:tplc="FFFFFFFF" w:tentative="1">
      <w:start w:val="1"/>
      <w:numFmt w:val="ideographTraditional"/>
      <w:lvlText w:val="%8、"/>
      <w:lvlJc w:val="left"/>
      <w:pPr>
        <w:tabs>
          <w:tab w:val="num" w:pos="4097"/>
        </w:tabs>
        <w:ind w:left="4097" w:hanging="480"/>
      </w:pPr>
    </w:lvl>
    <w:lvl w:ilvl="8" w:tplc="FFFFFFFF" w:tentative="1">
      <w:start w:val="1"/>
      <w:numFmt w:val="lowerRoman"/>
      <w:lvlText w:val="%9."/>
      <w:lvlJc w:val="right"/>
      <w:pPr>
        <w:tabs>
          <w:tab w:val="num" w:pos="4577"/>
        </w:tabs>
        <w:ind w:left="4577" w:hanging="480"/>
      </w:pPr>
    </w:lvl>
  </w:abstractNum>
  <w:abstractNum w:abstractNumId="1">
    <w:nsid w:val="28087651"/>
    <w:multiLevelType w:val="hybridMultilevel"/>
    <w:tmpl w:val="9AE48D92"/>
    <w:lvl w:ilvl="0" w:tplc="B71647FA">
      <w:start w:val="1"/>
      <w:numFmt w:val="bullet"/>
      <w:lvlText w:val="•"/>
      <w:lvlJc w:val="left"/>
      <w:pPr>
        <w:tabs>
          <w:tab w:val="num" w:pos="720"/>
        </w:tabs>
        <w:ind w:left="720" w:hanging="360"/>
      </w:pPr>
      <w:rPr>
        <w:rFonts w:ascii="標楷體" w:hAnsi="標楷體" w:hint="default"/>
      </w:rPr>
    </w:lvl>
    <w:lvl w:ilvl="1" w:tplc="CD4C9B0A">
      <w:start w:val="190"/>
      <w:numFmt w:val="bullet"/>
      <w:lvlText w:val="–"/>
      <w:lvlJc w:val="left"/>
      <w:pPr>
        <w:tabs>
          <w:tab w:val="num" w:pos="1440"/>
        </w:tabs>
        <w:ind w:left="1440" w:hanging="360"/>
      </w:pPr>
      <w:rPr>
        <w:rFonts w:ascii="標楷體" w:hAnsi="標楷體" w:hint="default"/>
      </w:rPr>
    </w:lvl>
    <w:lvl w:ilvl="2" w:tplc="642ED62E" w:tentative="1">
      <w:start w:val="1"/>
      <w:numFmt w:val="bullet"/>
      <w:lvlText w:val="•"/>
      <w:lvlJc w:val="left"/>
      <w:pPr>
        <w:tabs>
          <w:tab w:val="num" w:pos="2160"/>
        </w:tabs>
        <w:ind w:left="2160" w:hanging="360"/>
      </w:pPr>
      <w:rPr>
        <w:rFonts w:ascii="標楷體" w:hAnsi="標楷體" w:hint="default"/>
      </w:rPr>
    </w:lvl>
    <w:lvl w:ilvl="3" w:tplc="1FFC6C0A" w:tentative="1">
      <w:start w:val="1"/>
      <w:numFmt w:val="bullet"/>
      <w:lvlText w:val="•"/>
      <w:lvlJc w:val="left"/>
      <w:pPr>
        <w:tabs>
          <w:tab w:val="num" w:pos="2880"/>
        </w:tabs>
        <w:ind w:left="2880" w:hanging="360"/>
      </w:pPr>
      <w:rPr>
        <w:rFonts w:ascii="標楷體" w:hAnsi="標楷體" w:hint="default"/>
      </w:rPr>
    </w:lvl>
    <w:lvl w:ilvl="4" w:tplc="201AEFE0" w:tentative="1">
      <w:start w:val="1"/>
      <w:numFmt w:val="bullet"/>
      <w:lvlText w:val="•"/>
      <w:lvlJc w:val="left"/>
      <w:pPr>
        <w:tabs>
          <w:tab w:val="num" w:pos="3600"/>
        </w:tabs>
        <w:ind w:left="3600" w:hanging="360"/>
      </w:pPr>
      <w:rPr>
        <w:rFonts w:ascii="標楷體" w:hAnsi="標楷體" w:hint="default"/>
      </w:rPr>
    </w:lvl>
    <w:lvl w:ilvl="5" w:tplc="FC8C2B6E" w:tentative="1">
      <w:start w:val="1"/>
      <w:numFmt w:val="bullet"/>
      <w:lvlText w:val="•"/>
      <w:lvlJc w:val="left"/>
      <w:pPr>
        <w:tabs>
          <w:tab w:val="num" w:pos="4320"/>
        </w:tabs>
        <w:ind w:left="4320" w:hanging="360"/>
      </w:pPr>
      <w:rPr>
        <w:rFonts w:ascii="標楷體" w:hAnsi="標楷體" w:hint="default"/>
      </w:rPr>
    </w:lvl>
    <w:lvl w:ilvl="6" w:tplc="A4302EE4" w:tentative="1">
      <w:start w:val="1"/>
      <w:numFmt w:val="bullet"/>
      <w:lvlText w:val="•"/>
      <w:lvlJc w:val="left"/>
      <w:pPr>
        <w:tabs>
          <w:tab w:val="num" w:pos="5040"/>
        </w:tabs>
        <w:ind w:left="5040" w:hanging="360"/>
      </w:pPr>
      <w:rPr>
        <w:rFonts w:ascii="標楷體" w:hAnsi="標楷體" w:hint="default"/>
      </w:rPr>
    </w:lvl>
    <w:lvl w:ilvl="7" w:tplc="597A0EC4" w:tentative="1">
      <w:start w:val="1"/>
      <w:numFmt w:val="bullet"/>
      <w:lvlText w:val="•"/>
      <w:lvlJc w:val="left"/>
      <w:pPr>
        <w:tabs>
          <w:tab w:val="num" w:pos="5760"/>
        </w:tabs>
        <w:ind w:left="5760" w:hanging="360"/>
      </w:pPr>
      <w:rPr>
        <w:rFonts w:ascii="標楷體" w:hAnsi="標楷體" w:hint="default"/>
      </w:rPr>
    </w:lvl>
    <w:lvl w:ilvl="8" w:tplc="F7FE7C4A" w:tentative="1">
      <w:start w:val="1"/>
      <w:numFmt w:val="bullet"/>
      <w:lvlText w:val="•"/>
      <w:lvlJc w:val="left"/>
      <w:pPr>
        <w:tabs>
          <w:tab w:val="num" w:pos="6480"/>
        </w:tabs>
        <w:ind w:left="6480" w:hanging="360"/>
      </w:pPr>
      <w:rPr>
        <w:rFonts w:ascii="標楷體" w:hAnsi="標楷體" w:hint="default"/>
      </w:rPr>
    </w:lvl>
  </w:abstractNum>
  <w:abstractNum w:abstractNumId="2">
    <w:nsid w:val="2F5C209B"/>
    <w:multiLevelType w:val="hybridMultilevel"/>
    <w:tmpl w:val="5E02E994"/>
    <w:lvl w:ilvl="0" w:tplc="7A8603EE">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560"/>
        </w:tabs>
        <w:ind w:left="1560" w:hanging="480"/>
      </w:pPr>
      <w:rPr>
        <w:rFonts w:hint="default"/>
      </w:rPr>
    </w:lvl>
    <w:lvl w:ilvl="2" w:tplc="6CC08D5A">
      <w:start w:val="190"/>
      <w:numFmt w:val="bullet"/>
      <w:lvlText w:val="•"/>
      <w:lvlJc w:val="left"/>
      <w:pPr>
        <w:tabs>
          <w:tab w:val="num" w:pos="2160"/>
        </w:tabs>
        <w:ind w:left="2160" w:hanging="360"/>
      </w:pPr>
      <w:rPr>
        <w:rFonts w:ascii="標楷體" w:hAnsi="標楷體" w:hint="default"/>
      </w:rPr>
    </w:lvl>
    <w:lvl w:ilvl="3" w:tplc="530AF950" w:tentative="1">
      <w:start w:val="1"/>
      <w:numFmt w:val="bullet"/>
      <w:lvlText w:val="•"/>
      <w:lvlJc w:val="left"/>
      <w:pPr>
        <w:tabs>
          <w:tab w:val="num" w:pos="2880"/>
        </w:tabs>
        <w:ind w:left="2880" w:hanging="360"/>
      </w:pPr>
      <w:rPr>
        <w:rFonts w:ascii="Times New Roman" w:hAnsi="Times New Roman" w:hint="default"/>
      </w:rPr>
    </w:lvl>
    <w:lvl w:ilvl="4" w:tplc="16C60AE6" w:tentative="1">
      <w:start w:val="1"/>
      <w:numFmt w:val="bullet"/>
      <w:lvlText w:val="•"/>
      <w:lvlJc w:val="left"/>
      <w:pPr>
        <w:tabs>
          <w:tab w:val="num" w:pos="3600"/>
        </w:tabs>
        <w:ind w:left="3600" w:hanging="360"/>
      </w:pPr>
      <w:rPr>
        <w:rFonts w:ascii="Times New Roman" w:hAnsi="Times New Roman" w:hint="default"/>
      </w:rPr>
    </w:lvl>
    <w:lvl w:ilvl="5" w:tplc="6360FA10" w:tentative="1">
      <w:start w:val="1"/>
      <w:numFmt w:val="bullet"/>
      <w:lvlText w:val="•"/>
      <w:lvlJc w:val="left"/>
      <w:pPr>
        <w:tabs>
          <w:tab w:val="num" w:pos="4320"/>
        </w:tabs>
        <w:ind w:left="4320" w:hanging="360"/>
      </w:pPr>
      <w:rPr>
        <w:rFonts w:ascii="Times New Roman" w:hAnsi="Times New Roman" w:hint="default"/>
      </w:rPr>
    </w:lvl>
    <w:lvl w:ilvl="6" w:tplc="C922DB44" w:tentative="1">
      <w:start w:val="1"/>
      <w:numFmt w:val="bullet"/>
      <w:lvlText w:val="•"/>
      <w:lvlJc w:val="left"/>
      <w:pPr>
        <w:tabs>
          <w:tab w:val="num" w:pos="5040"/>
        </w:tabs>
        <w:ind w:left="5040" w:hanging="360"/>
      </w:pPr>
      <w:rPr>
        <w:rFonts w:ascii="Times New Roman" w:hAnsi="Times New Roman" w:hint="default"/>
      </w:rPr>
    </w:lvl>
    <w:lvl w:ilvl="7" w:tplc="3F9A403C" w:tentative="1">
      <w:start w:val="1"/>
      <w:numFmt w:val="bullet"/>
      <w:lvlText w:val="•"/>
      <w:lvlJc w:val="left"/>
      <w:pPr>
        <w:tabs>
          <w:tab w:val="num" w:pos="5760"/>
        </w:tabs>
        <w:ind w:left="5760" w:hanging="360"/>
      </w:pPr>
      <w:rPr>
        <w:rFonts w:ascii="Times New Roman" w:hAnsi="Times New Roman" w:hint="default"/>
      </w:rPr>
    </w:lvl>
    <w:lvl w:ilvl="8" w:tplc="C4D48E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6A1F68"/>
    <w:multiLevelType w:val="hybridMultilevel"/>
    <w:tmpl w:val="5E9AD7C8"/>
    <w:lvl w:ilvl="0" w:tplc="FFFFFFFF">
      <w:start w:val="1"/>
      <w:numFmt w:val="ideographLegalTraditional"/>
      <w:pStyle w:val="a0"/>
      <w:lvlText w:val="%1、"/>
      <w:lvlJc w:val="left"/>
      <w:pPr>
        <w:tabs>
          <w:tab w:val="num" w:pos="2580"/>
        </w:tabs>
        <w:ind w:left="2580" w:hanging="780"/>
      </w:pPr>
      <w:rPr>
        <w:rFonts w:hint="eastAsia"/>
      </w:rPr>
    </w:lvl>
    <w:lvl w:ilvl="1" w:tplc="FFFFFFFF">
      <w:start w:val="1"/>
      <w:numFmt w:val="upperLetter"/>
      <w:lvlText w:val="%2."/>
      <w:lvlJc w:val="left"/>
      <w:pPr>
        <w:tabs>
          <w:tab w:val="num" w:pos="1210"/>
        </w:tabs>
        <w:ind w:left="1210" w:hanging="360"/>
      </w:pPr>
      <w:rPr>
        <w:rFonts w:hint="default"/>
      </w:rPr>
    </w:lvl>
    <w:lvl w:ilvl="2" w:tplc="FFFFFFFF">
      <w:start w:val="1"/>
      <w:numFmt w:val="decimal"/>
      <w:lvlText w:val="%3."/>
      <w:lvlJc w:val="left"/>
      <w:pPr>
        <w:tabs>
          <w:tab w:val="num" w:pos="1690"/>
        </w:tabs>
        <w:ind w:left="1690" w:hanging="360"/>
      </w:pPr>
      <w:rPr>
        <w:rFonts w:hint="default"/>
      </w:rPr>
    </w:lvl>
    <w:lvl w:ilvl="3" w:tplc="FFFFFFFF">
      <w:start w:val="1"/>
      <w:numFmt w:val="taiwaneseCountingThousand"/>
      <w:lvlText w:val="%4、"/>
      <w:lvlJc w:val="left"/>
      <w:pPr>
        <w:tabs>
          <w:tab w:val="num" w:pos="2530"/>
        </w:tabs>
        <w:ind w:left="2530" w:hanging="720"/>
      </w:pPr>
      <w:rPr>
        <w:rFonts w:hint="eastAsia"/>
      </w:rPr>
    </w:lvl>
    <w:lvl w:ilvl="4" w:tplc="FFFFFFFF" w:tentative="1">
      <w:start w:val="1"/>
      <w:numFmt w:val="ideographTraditional"/>
      <w:lvlText w:val="%5、"/>
      <w:lvlJc w:val="left"/>
      <w:pPr>
        <w:tabs>
          <w:tab w:val="num" w:pos="2770"/>
        </w:tabs>
        <w:ind w:left="2770" w:hanging="480"/>
      </w:pPr>
    </w:lvl>
    <w:lvl w:ilvl="5" w:tplc="FFFFFFFF" w:tentative="1">
      <w:start w:val="1"/>
      <w:numFmt w:val="lowerRoman"/>
      <w:lvlText w:val="%6."/>
      <w:lvlJc w:val="right"/>
      <w:pPr>
        <w:tabs>
          <w:tab w:val="num" w:pos="3250"/>
        </w:tabs>
        <w:ind w:left="3250" w:hanging="480"/>
      </w:pPr>
    </w:lvl>
    <w:lvl w:ilvl="6" w:tplc="FFFFFFFF" w:tentative="1">
      <w:start w:val="1"/>
      <w:numFmt w:val="decimal"/>
      <w:lvlText w:val="%7."/>
      <w:lvlJc w:val="left"/>
      <w:pPr>
        <w:tabs>
          <w:tab w:val="num" w:pos="3730"/>
        </w:tabs>
        <w:ind w:left="3730" w:hanging="480"/>
      </w:pPr>
    </w:lvl>
    <w:lvl w:ilvl="7" w:tplc="FFFFFFFF" w:tentative="1">
      <w:start w:val="1"/>
      <w:numFmt w:val="ideographTraditional"/>
      <w:lvlText w:val="%8、"/>
      <w:lvlJc w:val="left"/>
      <w:pPr>
        <w:tabs>
          <w:tab w:val="num" w:pos="4210"/>
        </w:tabs>
        <w:ind w:left="4210" w:hanging="480"/>
      </w:pPr>
    </w:lvl>
    <w:lvl w:ilvl="8" w:tplc="FFFFFFFF" w:tentative="1">
      <w:start w:val="1"/>
      <w:numFmt w:val="lowerRoman"/>
      <w:lvlText w:val="%9."/>
      <w:lvlJc w:val="right"/>
      <w:pPr>
        <w:tabs>
          <w:tab w:val="num" w:pos="4690"/>
        </w:tabs>
        <w:ind w:left="4690" w:hanging="480"/>
      </w:pPr>
    </w:lvl>
  </w:abstractNum>
  <w:abstractNum w:abstractNumId="4">
    <w:nsid w:val="36D24FBF"/>
    <w:multiLevelType w:val="hybridMultilevel"/>
    <w:tmpl w:val="4EBC0D7A"/>
    <w:lvl w:ilvl="0" w:tplc="3C4A38C6">
      <w:start w:val="1"/>
      <w:numFmt w:val="bullet"/>
      <w:lvlText w:val="•"/>
      <w:lvlJc w:val="left"/>
      <w:pPr>
        <w:tabs>
          <w:tab w:val="num" w:pos="720"/>
        </w:tabs>
        <w:ind w:left="720" w:hanging="360"/>
      </w:pPr>
      <w:rPr>
        <w:rFonts w:ascii="標楷體" w:hAnsi="標楷體" w:hint="default"/>
      </w:rPr>
    </w:lvl>
    <w:lvl w:ilvl="1" w:tplc="4B7E9B8A">
      <w:start w:val="190"/>
      <w:numFmt w:val="bullet"/>
      <w:lvlText w:val="–"/>
      <w:lvlJc w:val="left"/>
      <w:pPr>
        <w:tabs>
          <w:tab w:val="num" w:pos="1440"/>
        </w:tabs>
        <w:ind w:left="1440" w:hanging="360"/>
      </w:pPr>
      <w:rPr>
        <w:rFonts w:ascii="標楷體" w:hAnsi="標楷體" w:hint="default"/>
      </w:rPr>
    </w:lvl>
    <w:lvl w:ilvl="2" w:tplc="73F4D190" w:tentative="1">
      <w:start w:val="1"/>
      <w:numFmt w:val="bullet"/>
      <w:lvlText w:val="•"/>
      <w:lvlJc w:val="left"/>
      <w:pPr>
        <w:tabs>
          <w:tab w:val="num" w:pos="2160"/>
        </w:tabs>
        <w:ind w:left="2160" w:hanging="360"/>
      </w:pPr>
      <w:rPr>
        <w:rFonts w:ascii="標楷體" w:hAnsi="標楷體" w:hint="default"/>
      </w:rPr>
    </w:lvl>
    <w:lvl w:ilvl="3" w:tplc="0944DE24" w:tentative="1">
      <w:start w:val="1"/>
      <w:numFmt w:val="bullet"/>
      <w:lvlText w:val="•"/>
      <w:lvlJc w:val="left"/>
      <w:pPr>
        <w:tabs>
          <w:tab w:val="num" w:pos="2880"/>
        </w:tabs>
        <w:ind w:left="2880" w:hanging="360"/>
      </w:pPr>
      <w:rPr>
        <w:rFonts w:ascii="標楷體" w:hAnsi="標楷體" w:hint="default"/>
      </w:rPr>
    </w:lvl>
    <w:lvl w:ilvl="4" w:tplc="95C2BFAC" w:tentative="1">
      <w:start w:val="1"/>
      <w:numFmt w:val="bullet"/>
      <w:lvlText w:val="•"/>
      <w:lvlJc w:val="left"/>
      <w:pPr>
        <w:tabs>
          <w:tab w:val="num" w:pos="3600"/>
        </w:tabs>
        <w:ind w:left="3600" w:hanging="360"/>
      </w:pPr>
      <w:rPr>
        <w:rFonts w:ascii="標楷體" w:hAnsi="標楷體" w:hint="default"/>
      </w:rPr>
    </w:lvl>
    <w:lvl w:ilvl="5" w:tplc="E02E0130" w:tentative="1">
      <w:start w:val="1"/>
      <w:numFmt w:val="bullet"/>
      <w:lvlText w:val="•"/>
      <w:lvlJc w:val="left"/>
      <w:pPr>
        <w:tabs>
          <w:tab w:val="num" w:pos="4320"/>
        </w:tabs>
        <w:ind w:left="4320" w:hanging="360"/>
      </w:pPr>
      <w:rPr>
        <w:rFonts w:ascii="標楷體" w:hAnsi="標楷體" w:hint="default"/>
      </w:rPr>
    </w:lvl>
    <w:lvl w:ilvl="6" w:tplc="04602494" w:tentative="1">
      <w:start w:val="1"/>
      <w:numFmt w:val="bullet"/>
      <w:lvlText w:val="•"/>
      <w:lvlJc w:val="left"/>
      <w:pPr>
        <w:tabs>
          <w:tab w:val="num" w:pos="5040"/>
        </w:tabs>
        <w:ind w:left="5040" w:hanging="360"/>
      </w:pPr>
      <w:rPr>
        <w:rFonts w:ascii="標楷體" w:hAnsi="標楷體" w:hint="default"/>
      </w:rPr>
    </w:lvl>
    <w:lvl w:ilvl="7" w:tplc="AF6A229E" w:tentative="1">
      <w:start w:val="1"/>
      <w:numFmt w:val="bullet"/>
      <w:lvlText w:val="•"/>
      <w:lvlJc w:val="left"/>
      <w:pPr>
        <w:tabs>
          <w:tab w:val="num" w:pos="5760"/>
        </w:tabs>
        <w:ind w:left="5760" w:hanging="360"/>
      </w:pPr>
      <w:rPr>
        <w:rFonts w:ascii="標楷體" w:hAnsi="標楷體" w:hint="default"/>
      </w:rPr>
    </w:lvl>
    <w:lvl w:ilvl="8" w:tplc="7D4C34DC" w:tentative="1">
      <w:start w:val="1"/>
      <w:numFmt w:val="bullet"/>
      <w:lvlText w:val="•"/>
      <w:lvlJc w:val="left"/>
      <w:pPr>
        <w:tabs>
          <w:tab w:val="num" w:pos="6480"/>
        </w:tabs>
        <w:ind w:left="6480" w:hanging="360"/>
      </w:pPr>
      <w:rPr>
        <w:rFonts w:ascii="標楷體" w:hAnsi="標楷體" w:hint="default"/>
      </w:rPr>
    </w:lvl>
  </w:abstractNum>
  <w:abstractNum w:abstractNumId="5">
    <w:nsid w:val="724A4A73"/>
    <w:multiLevelType w:val="hybridMultilevel"/>
    <w:tmpl w:val="AD66B768"/>
    <w:lvl w:ilvl="0" w:tplc="04090001">
      <w:start w:val="1"/>
      <w:numFmt w:val="bullet"/>
      <w:lvlText w:val=""/>
      <w:lvlJc w:val="left"/>
      <w:pPr>
        <w:ind w:left="1730" w:hanging="480"/>
      </w:pPr>
      <w:rPr>
        <w:rFonts w:ascii="Wingdings" w:hAnsi="Wingdings" w:hint="default"/>
      </w:rPr>
    </w:lvl>
    <w:lvl w:ilvl="1" w:tplc="04090003" w:tentative="1">
      <w:start w:val="1"/>
      <w:numFmt w:val="bullet"/>
      <w:lvlText w:val=""/>
      <w:lvlJc w:val="left"/>
      <w:pPr>
        <w:ind w:left="2210" w:hanging="480"/>
      </w:pPr>
      <w:rPr>
        <w:rFonts w:ascii="Wingdings" w:hAnsi="Wingdings" w:hint="default"/>
      </w:rPr>
    </w:lvl>
    <w:lvl w:ilvl="2" w:tplc="04090005" w:tentative="1">
      <w:start w:val="1"/>
      <w:numFmt w:val="bullet"/>
      <w:lvlText w:val=""/>
      <w:lvlJc w:val="left"/>
      <w:pPr>
        <w:ind w:left="2690" w:hanging="480"/>
      </w:pPr>
      <w:rPr>
        <w:rFonts w:ascii="Wingdings" w:hAnsi="Wingdings" w:hint="default"/>
      </w:rPr>
    </w:lvl>
    <w:lvl w:ilvl="3" w:tplc="04090001" w:tentative="1">
      <w:start w:val="1"/>
      <w:numFmt w:val="bullet"/>
      <w:lvlText w:val=""/>
      <w:lvlJc w:val="left"/>
      <w:pPr>
        <w:ind w:left="3170" w:hanging="480"/>
      </w:pPr>
      <w:rPr>
        <w:rFonts w:ascii="Wingdings" w:hAnsi="Wingdings" w:hint="default"/>
      </w:rPr>
    </w:lvl>
    <w:lvl w:ilvl="4" w:tplc="04090003" w:tentative="1">
      <w:start w:val="1"/>
      <w:numFmt w:val="bullet"/>
      <w:lvlText w:val=""/>
      <w:lvlJc w:val="left"/>
      <w:pPr>
        <w:ind w:left="3650" w:hanging="480"/>
      </w:pPr>
      <w:rPr>
        <w:rFonts w:ascii="Wingdings" w:hAnsi="Wingdings" w:hint="default"/>
      </w:rPr>
    </w:lvl>
    <w:lvl w:ilvl="5" w:tplc="04090005" w:tentative="1">
      <w:start w:val="1"/>
      <w:numFmt w:val="bullet"/>
      <w:lvlText w:val=""/>
      <w:lvlJc w:val="left"/>
      <w:pPr>
        <w:ind w:left="4130" w:hanging="480"/>
      </w:pPr>
      <w:rPr>
        <w:rFonts w:ascii="Wingdings" w:hAnsi="Wingdings" w:hint="default"/>
      </w:rPr>
    </w:lvl>
    <w:lvl w:ilvl="6" w:tplc="04090001" w:tentative="1">
      <w:start w:val="1"/>
      <w:numFmt w:val="bullet"/>
      <w:lvlText w:val=""/>
      <w:lvlJc w:val="left"/>
      <w:pPr>
        <w:ind w:left="4610" w:hanging="480"/>
      </w:pPr>
      <w:rPr>
        <w:rFonts w:ascii="Wingdings" w:hAnsi="Wingdings" w:hint="default"/>
      </w:rPr>
    </w:lvl>
    <w:lvl w:ilvl="7" w:tplc="04090003" w:tentative="1">
      <w:start w:val="1"/>
      <w:numFmt w:val="bullet"/>
      <w:lvlText w:val=""/>
      <w:lvlJc w:val="left"/>
      <w:pPr>
        <w:ind w:left="5090" w:hanging="480"/>
      </w:pPr>
      <w:rPr>
        <w:rFonts w:ascii="Wingdings" w:hAnsi="Wingdings" w:hint="default"/>
      </w:rPr>
    </w:lvl>
    <w:lvl w:ilvl="8" w:tplc="04090005" w:tentative="1">
      <w:start w:val="1"/>
      <w:numFmt w:val="bullet"/>
      <w:lvlText w:val=""/>
      <w:lvlJc w:val="left"/>
      <w:pPr>
        <w:ind w:left="5570" w:hanging="48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3"/>
  </w:num>
  <w:num w:numId="7">
    <w:abstractNumId w:val="3"/>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bordersDoNotSurroundHeader/>
  <w:bordersDoNotSurroundFooter/>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4B"/>
    <w:rsid w:val="000A024B"/>
    <w:rsid w:val="00101B4B"/>
    <w:rsid w:val="001209A5"/>
    <w:rsid w:val="00121D1B"/>
    <w:rsid w:val="00183861"/>
    <w:rsid w:val="001C2329"/>
    <w:rsid w:val="00213C9D"/>
    <w:rsid w:val="00296EC0"/>
    <w:rsid w:val="002A1114"/>
    <w:rsid w:val="002A63AE"/>
    <w:rsid w:val="00306346"/>
    <w:rsid w:val="00312D3F"/>
    <w:rsid w:val="003757C0"/>
    <w:rsid w:val="003B1019"/>
    <w:rsid w:val="00431099"/>
    <w:rsid w:val="00445F4D"/>
    <w:rsid w:val="004F3EFC"/>
    <w:rsid w:val="00555497"/>
    <w:rsid w:val="005C2CBC"/>
    <w:rsid w:val="00603F4D"/>
    <w:rsid w:val="00622C32"/>
    <w:rsid w:val="00645677"/>
    <w:rsid w:val="006C4E4B"/>
    <w:rsid w:val="006F6482"/>
    <w:rsid w:val="007E2ABD"/>
    <w:rsid w:val="0081371F"/>
    <w:rsid w:val="00835598"/>
    <w:rsid w:val="00875A10"/>
    <w:rsid w:val="008856CC"/>
    <w:rsid w:val="008D1FE6"/>
    <w:rsid w:val="00A35FE5"/>
    <w:rsid w:val="00A75F85"/>
    <w:rsid w:val="00A87427"/>
    <w:rsid w:val="00A92551"/>
    <w:rsid w:val="00AA18DD"/>
    <w:rsid w:val="00AA5032"/>
    <w:rsid w:val="00AC00C8"/>
    <w:rsid w:val="00AD1E52"/>
    <w:rsid w:val="00B66D7C"/>
    <w:rsid w:val="00B92A3A"/>
    <w:rsid w:val="00BB334E"/>
    <w:rsid w:val="00C025B5"/>
    <w:rsid w:val="00C04ACE"/>
    <w:rsid w:val="00C54215"/>
    <w:rsid w:val="00D11DA5"/>
    <w:rsid w:val="00D43759"/>
    <w:rsid w:val="00D753C6"/>
    <w:rsid w:val="00DE1558"/>
    <w:rsid w:val="00E64D08"/>
    <w:rsid w:val="00F054E2"/>
    <w:rsid w:val="00F2728E"/>
    <w:rsid w:val="00F43FF8"/>
    <w:rsid w:val="00FA0DF8"/>
    <w:rsid w:val="00FC1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A5032"/>
    <w:pPr>
      <w:widowControl w:val="0"/>
      <w:adjustRightInd w:val="0"/>
      <w:spacing w:line="384" w:lineRule="exact"/>
      <w:textAlignment w:val="baseline"/>
    </w:pPr>
    <w:rPr>
      <w:rFonts w:eastAsia="細明體"/>
      <w:spacing w:val="10"/>
      <w:sz w:val="24"/>
    </w:rPr>
  </w:style>
  <w:style w:type="paragraph" w:styleId="7">
    <w:name w:val="heading 7"/>
    <w:basedOn w:val="a1"/>
    <w:next w:val="a1"/>
    <w:qFormat/>
    <w:rsid w:val="00AA5032"/>
    <w:pPr>
      <w:keepNext/>
      <w:numPr>
        <w:numId w:val="1"/>
      </w:numPr>
      <w:outlineLvl w:val="6"/>
    </w:pPr>
    <w:rPr>
      <w:rFonts w:eastAsia="標楷體"/>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壹"/>
    <w:basedOn w:val="a1"/>
    <w:rsid w:val="00AA5032"/>
    <w:pPr>
      <w:numPr>
        <w:numId w:val="2"/>
      </w:numPr>
      <w:spacing w:before="40" w:after="40" w:line="0" w:lineRule="atLeast"/>
    </w:pPr>
    <w:rPr>
      <w:rFonts w:eastAsia="標楷體"/>
      <w:b/>
      <w:sz w:val="36"/>
    </w:rPr>
  </w:style>
  <w:style w:type="paragraph" w:customStyle="1" w:styleId="1-1">
    <w:name w:val="1-1"/>
    <w:basedOn w:val="a0"/>
    <w:rsid w:val="00AA5032"/>
    <w:pPr>
      <w:numPr>
        <w:numId w:val="0"/>
      </w:numPr>
      <w:ind w:left="397"/>
    </w:pPr>
    <w:rPr>
      <w:b w:val="0"/>
      <w:sz w:val="32"/>
    </w:rPr>
  </w:style>
  <w:style w:type="paragraph" w:customStyle="1" w:styleId="1">
    <w:name w:val="1"/>
    <w:basedOn w:val="a1"/>
    <w:rsid w:val="00AA5032"/>
    <w:pPr>
      <w:spacing w:before="40" w:after="40" w:line="0" w:lineRule="atLeast"/>
      <w:ind w:left="908" w:hanging="284"/>
    </w:pPr>
    <w:rPr>
      <w:rFonts w:eastAsia="標楷體"/>
      <w:sz w:val="28"/>
    </w:rPr>
  </w:style>
  <w:style w:type="paragraph" w:customStyle="1" w:styleId="a">
    <w:name w:val="a"/>
    <w:basedOn w:val="a1"/>
    <w:rsid w:val="00AA5032"/>
    <w:pPr>
      <w:numPr>
        <w:ilvl w:val="2"/>
        <w:numId w:val="1"/>
      </w:numPr>
      <w:tabs>
        <w:tab w:val="clear" w:pos="1577"/>
      </w:tabs>
      <w:spacing w:before="40" w:after="40" w:line="0" w:lineRule="atLeast"/>
      <w:ind w:left="1361" w:hanging="284"/>
    </w:pPr>
    <w:rPr>
      <w:rFonts w:eastAsia="標楷體"/>
      <w:sz w:val="28"/>
    </w:rPr>
  </w:style>
  <w:style w:type="paragraph" w:customStyle="1" w:styleId="5">
    <w:name w:val="5第二層內文"/>
    <w:basedOn w:val="a1"/>
    <w:rsid w:val="00AA5032"/>
    <w:pPr>
      <w:spacing w:line="500" w:lineRule="exact"/>
      <w:ind w:left="1600" w:hanging="720"/>
    </w:pPr>
    <w:rPr>
      <w:rFonts w:ascii="細明體"/>
      <w:spacing w:val="0"/>
    </w:rPr>
  </w:style>
  <w:style w:type="paragraph" w:customStyle="1" w:styleId="6">
    <w:name w:val="6第三層內文"/>
    <w:basedOn w:val="a1"/>
    <w:rsid w:val="00AA5032"/>
    <w:pPr>
      <w:spacing w:line="500" w:lineRule="exact"/>
      <w:ind w:left="2040" w:hanging="880"/>
    </w:pPr>
    <w:rPr>
      <w:rFonts w:ascii="細明體"/>
      <w:spacing w:val="0"/>
    </w:rPr>
  </w:style>
  <w:style w:type="paragraph" w:styleId="a5">
    <w:name w:val="header"/>
    <w:basedOn w:val="a1"/>
    <w:rsid w:val="00A87427"/>
    <w:pPr>
      <w:tabs>
        <w:tab w:val="center" w:pos="4153"/>
        <w:tab w:val="right" w:pos="8306"/>
      </w:tabs>
      <w:snapToGrid w:val="0"/>
    </w:pPr>
    <w:rPr>
      <w:sz w:val="20"/>
    </w:rPr>
  </w:style>
  <w:style w:type="character" w:styleId="a6">
    <w:name w:val="page number"/>
    <w:basedOn w:val="a2"/>
    <w:rsid w:val="00A87427"/>
  </w:style>
  <w:style w:type="paragraph" w:styleId="a7">
    <w:name w:val="footer"/>
    <w:basedOn w:val="a1"/>
    <w:rsid w:val="00A87427"/>
    <w:pPr>
      <w:tabs>
        <w:tab w:val="center" w:pos="4153"/>
        <w:tab w:val="right" w:pos="8306"/>
      </w:tabs>
      <w:snapToGrid w:val="0"/>
    </w:pPr>
    <w:rPr>
      <w:sz w:val="20"/>
    </w:rPr>
  </w:style>
  <w:style w:type="paragraph" w:customStyle="1" w:styleId="10">
    <w:name w:val="樣式1"/>
    <w:basedOn w:val="a0"/>
    <w:rsid w:val="00DE1558"/>
    <w:pPr>
      <w:numPr>
        <w:numId w:val="0"/>
      </w:numPr>
      <w:spacing w:before="0" w:after="0" w:line="400" w:lineRule="exact"/>
      <w:ind w:left="1797"/>
    </w:pPr>
    <w:rPr>
      <w:rFonts w:ascii="標楷體"/>
      <w:color w:val="0000FF"/>
      <w:sz w:val="40"/>
    </w:rPr>
  </w:style>
  <w:style w:type="paragraph" w:customStyle="1" w:styleId="1-10pt0pt20pt">
    <w:name w:val="樣式 1-1 + 標楷體 粗體 深紅 套用前:  0 pt 套用後:  0 pt 行距:  固定行高 20 pt"/>
    <w:basedOn w:val="1-1"/>
    <w:rsid w:val="00DE1558"/>
    <w:pPr>
      <w:spacing w:before="0" w:after="0" w:line="400" w:lineRule="exact"/>
    </w:pPr>
    <w:rPr>
      <w:rFonts w:ascii="標楷體" w:cs="新細明體"/>
      <w:b/>
      <w:bCs/>
      <w:color w:val="800000"/>
      <w:sz w:val="36"/>
    </w:rPr>
  </w:style>
  <w:style w:type="paragraph" w:customStyle="1" w:styleId="2">
    <w:name w:val="樣式2"/>
    <w:basedOn w:val="a0"/>
    <w:rsid w:val="003757C0"/>
    <w:pPr>
      <w:numPr>
        <w:numId w:val="0"/>
      </w:numPr>
      <w:spacing w:before="0" w:after="0" w:line="400" w:lineRule="exact"/>
      <w:ind w:left="1800"/>
    </w:pPr>
    <w:rPr>
      <w:rFonts w:ascii="標楷體"/>
      <w:color w:val="0000FF"/>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A5032"/>
    <w:pPr>
      <w:widowControl w:val="0"/>
      <w:adjustRightInd w:val="0"/>
      <w:spacing w:line="384" w:lineRule="exact"/>
      <w:textAlignment w:val="baseline"/>
    </w:pPr>
    <w:rPr>
      <w:rFonts w:eastAsia="細明體"/>
      <w:spacing w:val="10"/>
      <w:sz w:val="24"/>
    </w:rPr>
  </w:style>
  <w:style w:type="paragraph" w:styleId="7">
    <w:name w:val="heading 7"/>
    <w:basedOn w:val="a1"/>
    <w:next w:val="a1"/>
    <w:qFormat/>
    <w:rsid w:val="00AA5032"/>
    <w:pPr>
      <w:keepNext/>
      <w:numPr>
        <w:numId w:val="1"/>
      </w:numPr>
      <w:outlineLvl w:val="6"/>
    </w:pPr>
    <w:rPr>
      <w:rFonts w:eastAsia="標楷體"/>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壹"/>
    <w:basedOn w:val="a1"/>
    <w:rsid w:val="00AA5032"/>
    <w:pPr>
      <w:numPr>
        <w:numId w:val="2"/>
      </w:numPr>
      <w:spacing w:before="40" w:after="40" w:line="0" w:lineRule="atLeast"/>
    </w:pPr>
    <w:rPr>
      <w:rFonts w:eastAsia="標楷體"/>
      <w:b/>
      <w:sz w:val="36"/>
    </w:rPr>
  </w:style>
  <w:style w:type="paragraph" w:customStyle="1" w:styleId="1-1">
    <w:name w:val="1-1"/>
    <w:basedOn w:val="a0"/>
    <w:rsid w:val="00AA5032"/>
    <w:pPr>
      <w:numPr>
        <w:numId w:val="0"/>
      </w:numPr>
      <w:ind w:left="397"/>
    </w:pPr>
    <w:rPr>
      <w:b w:val="0"/>
      <w:sz w:val="32"/>
    </w:rPr>
  </w:style>
  <w:style w:type="paragraph" w:customStyle="1" w:styleId="1">
    <w:name w:val="1"/>
    <w:basedOn w:val="a1"/>
    <w:rsid w:val="00AA5032"/>
    <w:pPr>
      <w:spacing w:before="40" w:after="40" w:line="0" w:lineRule="atLeast"/>
      <w:ind w:left="908" w:hanging="284"/>
    </w:pPr>
    <w:rPr>
      <w:rFonts w:eastAsia="標楷體"/>
      <w:sz w:val="28"/>
    </w:rPr>
  </w:style>
  <w:style w:type="paragraph" w:customStyle="1" w:styleId="a">
    <w:name w:val="a"/>
    <w:basedOn w:val="a1"/>
    <w:rsid w:val="00AA5032"/>
    <w:pPr>
      <w:numPr>
        <w:ilvl w:val="2"/>
        <w:numId w:val="1"/>
      </w:numPr>
      <w:tabs>
        <w:tab w:val="clear" w:pos="1577"/>
      </w:tabs>
      <w:spacing w:before="40" w:after="40" w:line="0" w:lineRule="atLeast"/>
      <w:ind w:left="1361" w:hanging="284"/>
    </w:pPr>
    <w:rPr>
      <w:rFonts w:eastAsia="標楷體"/>
      <w:sz w:val="28"/>
    </w:rPr>
  </w:style>
  <w:style w:type="paragraph" w:customStyle="1" w:styleId="5">
    <w:name w:val="5第二層內文"/>
    <w:basedOn w:val="a1"/>
    <w:rsid w:val="00AA5032"/>
    <w:pPr>
      <w:spacing w:line="500" w:lineRule="exact"/>
      <w:ind w:left="1600" w:hanging="720"/>
    </w:pPr>
    <w:rPr>
      <w:rFonts w:ascii="細明體"/>
      <w:spacing w:val="0"/>
    </w:rPr>
  </w:style>
  <w:style w:type="paragraph" w:customStyle="1" w:styleId="6">
    <w:name w:val="6第三層內文"/>
    <w:basedOn w:val="a1"/>
    <w:rsid w:val="00AA5032"/>
    <w:pPr>
      <w:spacing w:line="500" w:lineRule="exact"/>
      <w:ind w:left="2040" w:hanging="880"/>
    </w:pPr>
    <w:rPr>
      <w:rFonts w:ascii="細明體"/>
      <w:spacing w:val="0"/>
    </w:rPr>
  </w:style>
  <w:style w:type="paragraph" w:styleId="a5">
    <w:name w:val="header"/>
    <w:basedOn w:val="a1"/>
    <w:rsid w:val="00A87427"/>
    <w:pPr>
      <w:tabs>
        <w:tab w:val="center" w:pos="4153"/>
        <w:tab w:val="right" w:pos="8306"/>
      </w:tabs>
      <w:snapToGrid w:val="0"/>
    </w:pPr>
    <w:rPr>
      <w:sz w:val="20"/>
    </w:rPr>
  </w:style>
  <w:style w:type="character" w:styleId="a6">
    <w:name w:val="page number"/>
    <w:basedOn w:val="a2"/>
    <w:rsid w:val="00A87427"/>
  </w:style>
  <w:style w:type="paragraph" w:styleId="a7">
    <w:name w:val="footer"/>
    <w:basedOn w:val="a1"/>
    <w:rsid w:val="00A87427"/>
    <w:pPr>
      <w:tabs>
        <w:tab w:val="center" w:pos="4153"/>
        <w:tab w:val="right" w:pos="8306"/>
      </w:tabs>
      <w:snapToGrid w:val="0"/>
    </w:pPr>
    <w:rPr>
      <w:sz w:val="20"/>
    </w:rPr>
  </w:style>
  <w:style w:type="paragraph" w:customStyle="1" w:styleId="10">
    <w:name w:val="樣式1"/>
    <w:basedOn w:val="a0"/>
    <w:rsid w:val="00DE1558"/>
    <w:pPr>
      <w:numPr>
        <w:numId w:val="0"/>
      </w:numPr>
      <w:spacing w:before="0" w:after="0" w:line="400" w:lineRule="exact"/>
      <w:ind w:left="1797"/>
    </w:pPr>
    <w:rPr>
      <w:rFonts w:ascii="標楷體"/>
      <w:color w:val="0000FF"/>
      <w:sz w:val="40"/>
    </w:rPr>
  </w:style>
  <w:style w:type="paragraph" w:customStyle="1" w:styleId="1-10pt0pt20pt">
    <w:name w:val="樣式 1-1 + 標楷體 粗體 深紅 套用前:  0 pt 套用後:  0 pt 行距:  固定行高 20 pt"/>
    <w:basedOn w:val="1-1"/>
    <w:rsid w:val="00DE1558"/>
    <w:pPr>
      <w:spacing w:before="0" w:after="0" w:line="400" w:lineRule="exact"/>
    </w:pPr>
    <w:rPr>
      <w:rFonts w:ascii="標楷體" w:cs="新細明體"/>
      <w:b/>
      <w:bCs/>
      <w:color w:val="800000"/>
      <w:sz w:val="36"/>
    </w:rPr>
  </w:style>
  <w:style w:type="paragraph" w:customStyle="1" w:styleId="2">
    <w:name w:val="樣式2"/>
    <w:basedOn w:val="a0"/>
    <w:rsid w:val="003757C0"/>
    <w:pPr>
      <w:numPr>
        <w:numId w:val="0"/>
      </w:numPr>
      <w:spacing w:before="0" w:after="0" w:line="400" w:lineRule="exact"/>
      <w:ind w:left="1800"/>
    </w:pPr>
    <w:rPr>
      <w:rFonts w:ascii="標楷體"/>
      <w:color w:val="0000F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2050</Characters>
  <Application>Microsoft Office Word</Application>
  <DocSecurity>0</DocSecurity>
  <Lines>17</Lines>
  <Paragraphs>4</Paragraphs>
  <ScaleCrop>false</ScaleCrop>
  <Company>Ks&amp;TC</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第二十七章 緊急循環水系統(簡稱ECW)</dc:title>
  <dc:creator>訓練中心</dc:creator>
  <cp:lastModifiedBy>EOF_1</cp:lastModifiedBy>
  <cp:revision>2</cp:revision>
  <cp:lastPrinted>2013-11-18T04:29:00Z</cp:lastPrinted>
  <dcterms:created xsi:type="dcterms:W3CDTF">2018-01-28T02:28:00Z</dcterms:created>
  <dcterms:modified xsi:type="dcterms:W3CDTF">2018-01-28T02:28:00Z</dcterms:modified>
</cp:coreProperties>
</file>