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38" w:rsidRPr="005847FB" w:rsidRDefault="00BB7F38" w:rsidP="00BB7F38">
      <w:pPr>
        <w:pStyle w:val="x"/>
      </w:pPr>
      <w:r w:rsidRPr="005847FB">
        <w:rPr>
          <w:rFonts w:hint="eastAsia"/>
        </w:rPr>
        <w:t>第二章 反應爐壓力槽和內部組件</w:t>
      </w:r>
    </w:p>
    <w:p w:rsidR="00BB7F38" w:rsidRPr="005847FB" w:rsidRDefault="00BB7F38" w:rsidP="00BB7F38">
      <w:pPr>
        <w:spacing w:before="40" w:after="40" w:line="0" w:lineRule="atLeast"/>
        <w:jc w:val="center"/>
        <w:rPr>
          <w:rFonts w:ascii="標楷體"/>
          <w:b/>
          <w:sz w:val="40"/>
        </w:rPr>
      </w:pPr>
    </w:p>
    <w:p w:rsidR="00BB7F38" w:rsidRPr="005847FB" w:rsidRDefault="00BB7F38" w:rsidP="00BB7F38">
      <w:pPr>
        <w:pStyle w:val="ae"/>
        <w:rPr>
          <w:rFonts w:ascii="標楷體" w:hAnsi="標楷體"/>
          <w:bCs/>
        </w:rPr>
      </w:pPr>
      <w:r w:rsidRPr="005847FB">
        <w:rPr>
          <w:rFonts w:ascii="標楷體" w:hAnsi="標楷體" w:hint="eastAsia"/>
          <w:bCs/>
        </w:rPr>
        <w:t>壹、概要</w:t>
      </w:r>
    </w:p>
    <w:p w:rsidR="00BB7F38" w:rsidRPr="005847FB" w:rsidRDefault="00BB7F38" w:rsidP="00BB7F38">
      <w:pPr>
        <w:pStyle w:val="13"/>
        <w:ind w:leftChars="250" w:left="600" w:firstLineChars="200" w:firstLine="560"/>
      </w:pPr>
      <w:r w:rsidRPr="005847FB">
        <w:rPr>
          <w:rFonts w:hint="eastAsia"/>
        </w:rPr>
        <w:t xml:space="preserve">反應爐壓力槽 </w:t>
      </w:r>
      <w:r w:rsidRPr="005847FB">
        <w:t>(</w:t>
      </w:r>
      <w:r w:rsidRPr="005847FB">
        <w:rPr>
          <w:rFonts w:hint="eastAsia"/>
        </w:rPr>
        <w:t>簡稱壓力槽或反應爐槽，又稱</w:t>
      </w:r>
      <w:r w:rsidRPr="005847FB">
        <w:t>RPV)</w:t>
      </w:r>
      <w:r w:rsidRPr="005847FB">
        <w:rPr>
          <w:rFonts w:hint="eastAsia"/>
        </w:rPr>
        <w:t>，用來容納產生核反應的爐心</w:t>
      </w:r>
      <w:proofErr w:type="gramStart"/>
      <w:r w:rsidRPr="005847FB">
        <w:rPr>
          <w:rFonts w:hint="eastAsia"/>
        </w:rPr>
        <w:t>和淹蓋爐</w:t>
      </w:r>
      <w:proofErr w:type="gramEnd"/>
      <w:r w:rsidRPr="005847FB">
        <w:rPr>
          <w:rFonts w:hint="eastAsia"/>
        </w:rPr>
        <w:t>心的冷卻水，使燃料能充份發揮其功能，</w:t>
      </w:r>
      <w:proofErr w:type="gramStart"/>
      <w:r w:rsidRPr="005847FB">
        <w:rPr>
          <w:rFonts w:hint="eastAsia"/>
        </w:rPr>
        <w:t>將爐水加熱</w:t>
      </w:r>
      <w:proofErr w:type="gramEnd"/>
      <w:r w:rsidRPr="005847FB">
        <w:rPr>
          <w:rFonts w:hint="eastAsia"/>
        </w:rPr>
        <w:t>成蒸汽，導出爐外</w:t>
      </w:r>
      <w:proofErr w:type="gramStart"/>
      <w:r w:rsidRPr="005847FB">
        <w:rPr>
          <w:rFonts w:hint="eastAsia"/>
        </w:rPr>
        <w:t>作功</w:t>
      </w:r>
      <w:proofErr w:type="gramEnd"/>
      <w:r w:rsidRPr="005847FB">
        <w:rPr>
          <w:rFonts w:hint="eastAsia"/>
        </w:rPr>
        <w:t>。</w:t>
      </w:r>
    </w:p>
    <w:p w:rsidR="00BB7F38" w:rsidRPr="005847FB" w:rsidRDefault="00BB7F38" w:rsidP="00BC2916">
      <w:pPr>
        <w:pStyle w:val="13"/>
        <w:ind w:leftChars="250" w:left="600" w:firstLineChars="200" w:firstLine="560"/>
      </w:pPr>
      <w:r w:rsidRPr="005847FB">
        <w:rPr>
          <w:rFonts w:hint="eastAsia"/>
        </w:rPr>
        <w:t>核能二廠採用第六代沸水式反應爐。本章內容係在簡介壓力槽內部各元件名稱、結構、安裝概要和功用等。</w:t>
      </w:r>
    </w:p>
    <w:p w:rsidR="00BB7F38" w:rsidRPr="005847FB" w:rsidRDefault="00BB7F38" w:rsidP="00BC2916">
      <w:pPr>
        <w:pStyle w:val="13"/>
      </w:pPr>
    </w:p>
    <w:p w:rsidR="00BB7F38" w:rsidRPr="005847FB" w:rsidRDefault="00BB7F38" w:rsidP="00BB7F38">
      <w:pPr>
        <w:pStyle w:val="ae"/>
        <w:rPr>
          <w:rFonts w:ascii="標楷體"/>
        </w:rPr>
      </w:pPr>
      <w:r w:rsidRPr="005847FB">
        <w:rPr>
          <w:rFonts w:ascii="標楷體" w:hint="eastAsia"/>
        </w:rPr>
        <w:t>貳、設計標準</w:t>
      </w:r>
    </w:p>
    <w:p w:rsidR="00BB7F38" w:rsidRPr="005847FB" w:rsidRDefault="00BB7F38" w:rsidP="00BB7F38">
      <w:pPr>
        <w:pStyle w:val="1-1"/>
        <w:rPr>
          <w:rFonts w:ascii="標楷體"/>
        </w:rPr>
      </w:pPr>
      <w:r w:rsidRPr="005847FB">
        <w:rPr>
          <w:rFonts w:ascii="標楷體"/>
        </w:rPr>
        <w:t>2-1</w:t>
      </w:r>
      <w:r w:rsidRPr="005847FB">
        <w:rPr>
          <w:rFonts w:ascii="標楷體" w:hint="eastAsia"/>
        </w:rPr>
        <w:t xml:space="preserve"> 安全設計標準</w:t>
      </w:r>
    </w:p>
    <w:p w:rsidR="00BB7F38" w:rsidRPr="005847FB" w:rsidRDefault="00BB7F38" w:rsidP="00BB7F38">
      <w:pPr>
        <w:pStyle w:val="18"/>
        <w:spacing w:before="0" w:after="0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壓力槽須提供足量的爐水容積，使爐心能夠有效的冷卻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FB71BB">
      <w:pPr>
        <w:pStyle w:val="18"/>
        <w:spacing w:before="0" w:after="0"/>
      </w:pPr>
      <w:r w:rsidRPr="005847FB">
        <w:t>2.</w:t>
      </w:r>
      <w:r w:rsidRPr="005847FB">
        <w:rPr>
          <w:rFonts w:hint="eastAsia"/>
        </w:rPr>
        <w:t>防止內部組件變形，保證控制棒及緊急爐心冷卻系統都能發揮其安全功能</w:t>
      </w:r>
      <w:r w:rsidR="00FB71BB" w:rsidRPr="005847FB">
        <w:rPr>
          <w:rFonts w:hint="eastAsia"/>
        </w:rPr>
        <w:t>。</w:t>
      </w:r>
    </w:p>
    <w:p w:rsidR="00BB7F38" w:rsidRPr="005847FB" w:rsidRDefault="00BB7F38" w:rsidP="00BB7F38">
      <w:pPr>
        <w:pStyle w:val="18"/>
        <w:spacing w:before="0" w:after="0"/>
        <w:rPr>
          <w:rFonts w:ascii="標楷體"/>
        </w:rPr>
      </w:pPr>
      <w:r w:rsidRPr="005847FB">
        <w:rPr>
          <w:rFonts w:ascii="標楷體"/>
        </w:rPr>
        <w:t>3.</w:t>
      </w:r>
      <w:r w:rsidRPr="005847FB">
        <w:rPr>
          <w:rFonts w:ascii="標楷體" w:hint="eastAsia"/>
        </w:rPr>
        <w:t>內部組件之機械設計，須確保反應爐的安全停爐及衰變熱之排出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spacing w:line="400" w:lineRule="exact"/>
        <w:rPr>
          <w:rFonts w:ascii="標楷體"/>
          <w:b/>
        </w:rPr>
      </w:pPr>
    </w:p>
    <w:p w:rsidR="00BB7F38" w:rsidRPr="005847FB" w:rsidRDefault="00BB7F38" w:rsidP="00BB7F38">
      <w:pPr>
        <w:pStyle w:val="1-1"/>
        <w:rPr>
          <w:rFonts w:ascii="標楷體"/>
        </w:rPr>
      </w:pPr>
      <w:r w:rsidRPr="005847FB">
        <w:rPr>
          <w:rFonts w:ascii="標楷體"/>
        </w:rPr>
        <w:t>2-2</w:t>
      </w:r>
      <w:r w:rsidRPr="005847FB">
        <w:rPr>
          <w:rFonts w:ascii="標楷體" w:hint="eastAsia"/>
        </w:rPr>
        <w:t>功率產生設計標準</w:t>
      </w:r>
    </w:p>
    <w:p w:rsidR="00BB7F38" w:rsidRPr="005847FB" w:rsidRDefault="00BB7F38" w:rsidP="00BC2916">
      <w:pPr>
        <w:pStyle w:val="15"/>
        <w:ind w:leftChars="198" w:left="475" w:firstLineChars="50" w:firstLine="140"/>
      </w:pPr>
      <w:r w:rsidRPr="005847FB">
        <w:rPr>
          <w:rStyle w:val="14"/>
          <w:rFonts w:hint="eastAsia"/>
        </w:rPr>
        <w:t>反應爐爐心支持結構及內部組件之設計應符合</w:t>
      </w:r>
      <w:r w:rsidRPr="005847FB">
        <w:rPr>
          <w:rFonts w:hint="eastAsia"/>
        </w:rPr>
        <w:t>：</w:t>
      </w:r>
    </w:p>
    <w:p w:rsidR="00BB7F38" w:rsidRPr="005847FB" w:rsidRDefault="00BB7F38" w:rsidP="00FB71BB">
      <w:pPr>
        <w:pStyle w:val="18"/>
      </w:pPr>
      <w:r w:rsidRPr="005847FB">
        <w:t>1.</w:t>
      </w:r>
      <w:r w:rsidRPr="005847FB">
        <w:rPr>
          <w:rFonts w:hint="eastAsia"/>
        </w:rPr>
        <w:t>任何預期正常運轉情況下，提供適當的冷卻水分佈，使爐心功率運轉而不損壞燃料</w:t>
      </w:r>
      <w:r w:rsidR="00FB71BB" w:rsidRPr="005847FB">
        <w:rPr>
          <w:rFonts w:hint="eastAsia"/>
        </w:rPr>
        <w:t>。</w:t>
      </w:r>
    </w:p>
    <w:p w:rsidR="00BB7F38" w:rsidRPr="005847FB" w:rsidRDefault="00BB7F38" w:rsidP="00BB7F38">
      <w:pPr>
        <w:pStyle w:val="18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燃料添換時，操作方便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8"/>
        <w:rPr>
          <w:rFonts w:ascii="標楷體"/>
        </w:rPr>
      </w:pPr>
      <w:r w:rsidRPr="005847FB">
        <w:rPr>
          <w:rFonts w:ascii="標楷體"/>
        </w:rPr>
        <w:t>3.</w:t>
      </w:r>
      <w:r w:rsidRPr="005847FB">
        <w:rPr>
          <w:rFonts w:ascii="標楷體" w:hint="eastAsia"/>
        </w:rPr>
        <w:t>檢查方便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spacing w:before="40" w:after="40" w:line="0" w:lineRule="atLeast"/>
        <w:rPr>
          <w:rFonts w:ascii="標楷體"/>
          <w:b/>
          <w:sz w:val="28"/>
        </w:rPr>
      </w:pPr>
    </w:p>
    <w:p w:rsidR="00BB7F38" w:rsidRPr="005847FB" w:rsidRDefault="00BB7F38" w:rsidP="00BB7F38">
      <w:pPr>
        <w:pStyle w:val="ae"/>
        <w:rPr>
          <w:rFonts w:ascii="標楷體"/>
        </w:rPr>
      </w:pPr>
      <w:r w:rsidRPr="005847FB">
        <w:rPr>
          <w:rFonts w:ascii="標楷體" w:hint="eastAsia"/>
        </w:rPr>
        <w:t>參、壓力槽</w:t>
      </w:r>
    </w:p>
    <w:p w:rsidR="00BB7F38" w:rsidRPr="005847FB" w:rsidRDefault="00BB7F38" w:rsidP="00BB7F38">
      <w:pPr>
        <w:pStyle w:val="1-1"/>
        <w:rPr>
          <w:rFonts w:ascii="標楷體"/>
          <w:b w:val="0"/>
        </w:rPr>
      </w:pPr>
    </w:p>
    <w:p w:rsidR="00BB7F38" w:rsidRPr="005847FB" w:rsidRDefault="00BB7F38" w:rsidP="00BB7F38">
      <w:pPr>
        <w:pStyle w:val="1-1"/>
        <w:rPr>
          <w:rFonts w:ascii="標楷體"/>
          <w:b w:val="0"/>
        </w:rPr>
      </w:pPr>
      <w:r w:rsidRPr="005847FB">
        <w:rPr>
          <w:rFonts w:ascii="標楷體" w:hint="eastAsia"/>
        </w:rPr>
        <w:t>構造</w:t>
      </w:r>
    </w:p>
    <w:p w:rsidR="00BB7F38" w:rsidRPr="005847FB" w:rsidRDefault="00BB7F38" w:rsidP="00BB7F38">
      <w:pPr>
        <w:pStyle w:val="18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典型之壓力槽結構：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（1）頂蓋</w:t>
      </w:r>
      <w:r w:rsidRPr="005847FB">
        <w:rPr>
          <w:rFonts w:ascii="標楷體"/>
        </w:rPr>
        <w:t>(Top Head)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（2）壓力槽凸緣</w:t>
      </w:r>
      <w:r w:rsidRPr="005847FB">
        <w:rPr>
          <w:rFonts w:ascii="標楷體"/>
        </w:rPr>
        <w:t>(Flange)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（3）殼環</w:t>
      </w:r>
      <w:r w:rsidRPr="005847FB">
        <w:rPr>
          <w:rFonts w:ascii="標楷體"/>
        </w:rPr>
        <w:t>(Shell Ring)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（4）底蓋</w:t>
      </w:r>
      <w:r w:rsidRPr="005847FB">
        <w:rPr>
          <w:rFonts w:ascii="標楷體"/>
        </w:rPr>
        <w:t>(Bottom Head)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（5）支持裙板</w:t>
      </w:r>
      <w:r w:rsidRPr="005847FB">
        <w:rPr>
          <w:rFonts w:ascii="標楷體"/>
        </w:rPr>
        <w:t>(Support Skirt)</w:t>
      </w:r>
    </w:p>
    <w:p w:rsidR="00BB7F38" w:rsidRPr="005847FB" w:rsidRDefault="00BB7F38" w:rsidP="00BB7F38">
      <w:pPr>
        <w:pStyle w:val="18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貫穿孔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（1）蒸汽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lastRenderedPageBreak/>
        <w:t>（2）再循環水出口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（3）再循環水進口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（4）低壓注水</w:t>
      </w:r>
      <w:r w:rsidRPr="005847FB">
        <w:rPr>
          <w:rFonts w:ascii="標楷體"/>
        </w:rPr>
        <w:t>(</w:t>
      </w:r>
      <w:r w:rsidRPr="005847FB">
        <w:rPr>
          <w:rFonts w:ascii="標楷體" w:hint="eastAsia"/>
        </w:rPr>
        <w:t>LPCI</w:t>
      </w:r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、高壓噴洒</w:t>
      </w:r>
      <w:r w:rsidRPr="005847FB">
        <w:rPr>
          <w:rFonts w:ascii="標楷體"/>
        </w:rPr>
        <w:t>(HPCS)</w:t>
      </w:r>
      <w:r w:rsidRPr="005847FB">
        <w:rPr>
          <w:rFonts w:ascii="標楷體" w:hint="eastAsia"/>
        </w:rPr>
        <w:t>、低壓噴洒</w:t>
      </w:r>
      <w:r w:rsidRPr="005847FB">
        <w:rPr>
          <w:rFonts w:ascii="標楷體"/>
        </w:rPr>
        <w:t>(LPCS)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（5）儀器裝置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（6）備用硼液控制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（7）飼水進口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（8）控制棒驅動機構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（9）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底部洩水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（10）爐心殼儀</w:t>
      </w:r>
      <w:r w:rsidRPr="005847FB">
        <w:rPr>
          <w:rFonts w:ascii="標楷體"/>
        </w:rPr>
        <w:t>(</w:t>
      </w:r>
      <w:r w:rsidRPr="005847FB">
        <w:rPr>
          <w:rFonts w:ascii="標楷體" w:hint="eastAsia"/>
        </w:rPr>
        <w:t>45支</w:t>
      </w:r>
      <w:r w:rsidRPr="005847FB">
        <w:rPr>
          <w:rFonts w:ascii="標楷體"/>
        </w:rPr>
        <w:t>)</w:t>
      </w:r>
    </w:p>
    <w:p w:rsidR="00BB7F38" w:rsidRPr="005847FB" w:rsidRDefault="00BB7F38" w:rsidP="00BC2916">
      <w:pPr>
        <w:pStyle w:val="15"/>
      </w:pPr>
      <w:r w:rsidRPr="005847FB">
        <w:rPr>
          <w:rFonts w:hint="eastAsia"/>
          <w:b/>
        </w:rPr>
        <w:t xml:space="preserve">    </w:t>
      </w:r>
      <w:r w:rsidR="00BC2916" w:rsidRPr="005847FB">
        <w:rPr>
          <w:rFonts w:hint="eastAsia"/>
          <w:b/>
        </w:rPr>
        <w:t xml:space="preserve"> </w:t>
      </w:r>
      <w:r w:rsidRPr="005847FB">
        <w:rPr>
          <w:rFonts w:hint="eastAsia"/>
          <w:b/>
        </w:rPr>
        <w:t xml:space="preserve">  </w:t>
      </w:r>
      <w:r w:rsidRPr="005847FB">
        <w:rPr>
          <w:rFonts w:hint="eastAsia"/>
        </w:rPr>
        <w:t>包括</w:t>
      </w:r>
      <w:r w:rsidR="00CC0729" w:rsidRPr="005847FB">
        <w:rPr>
          <w:rFonts w:hint="eastAsia"/>
        </w:rPr>
        <w:t>：</w:t>
      </w:r>
      <w:r w:rsidRPr="005847FB">
        <w:rPr>
          <w:rFonts w:hint="eastAsia"/>
        </w:rPr>
        <w:t>a.寬範圍中子偵測系統(WRNM)8支</w:t>
      </w:r>
    </w:p>
    <w:p w:rsidR="00BB7F38" w:rsidRPr="005847FB" w:rsidRDefault="00BB7F38" w:rsidP="00BC2916">
      <w:pPr>
        <w:pStyle w:val="15"/>
      </w:pPr>
      <w:r w:rsidRPr="005847FB">
        <w:rPr>
          <w:rFonts w:hint="eastAsia"/>
        </w:rPr>
        <w:t xml:space="preserve">           </w:t>
      </w:r>
      <w:r w:rsidR="00CC0729" w:rsidRPr="005847FB">
        <w:rPr>
          <w:rFonts w:hint="eastAsia"/>
        </w:rPr>
        <w:t xml:space="preserve">  </w:t>
      </w:r>
      <w:r w:rsidRPr="005847FB">
        <w:rPr>
          <w:rFonts w:hint="eastAsia"/>
        </w:rPr>
        <w:t>b.局部能階偵測系統(LPRM)33支</w:t>
      </w:r>
    </w:p>
    <w:p w:rsidR="00BB7F38" w:rsidRPr="005847FB" w:rsidRDefault="00BB7F38" w:rsidP="00BC2916">
      <w:pPr>
        <w:pStyle w:val="15"/>
      </w:pPr>
      <w:r w:rsidRPr="005847FB">
        <w:rPr>
          <w:rFonts w:hint="eastAsia"/>
        </w:rPr>
        <w:t xml:space="preserve">           </w:t>
      </w:r>
      <w:r w:rsidR="00CC0729" w:rsidRPr="005847FB">
        <w:rPr>
          <w:rFonts w:hint="eastAsia"/>
        </w:rPr>
        <w:t xml:space="preserve">  </w:t>
      </w:r>
      <w:r w:rsidRPr="005847FB">
        <w:rPr>
          <w:rFonts w:hint="eastAsia"/>
        </w:rPr>
        <w:t>c.備用(原SRM)</w:t>
      </w:r>
    </w:p>
    <w:p w:rsidR="00BB7F38" w:rsidRPr="005847FB" w:rsidRDefault="00BB7F38" w:rsidP="00BB7F38">
      <w:pPr>
        <w:pStyle w:val="1-1"/>
        <w:rPr>
          <w:rFonts w:ascii="標楷體"/>
        </w:rPr>
      </w:pPr>
      <w:r w:rsidRPr="005847FB">
        <w:rPr>
          <w:rFonts w:ascii="標楷體"/>
        </w:rPr>
        <w:t xml:space="preserve">3-4 </w:t>
      </w:r>
      <w:r w:rsidRPr="005847FB">
        <w:rPr>
          <w:rFonts w:ascii="標楷體" w:hint="eastAsia"/>
        </w:rPr>
        <w:t>壓力槽之支持</w:t>
      </w:r>
    </w:p>
    <w:p w:rsidR="00BB7F38" w:rsidRPr="005847FB" w:rsidRDefault="00BB7F38" w:rsidP="00BB7F38">
      <w:pPr>
        <w:pStyle w:val="18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提供壓力槽縱、橫方向之支持</w:t>
      </w:r>
    </w:p>
    <w:p w:rsidR="00BB7F38" w:rsidRPr="005847FB" w:rsidRDefault="00BB7F38" w:rsidP="00BB7F38">
      <w:pPr>
        <w:pStyle w:val="18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設計能承受地震和破管的噴射反作用力</w:t>
      </w:r>
    </w:p>
    <w:p w:rsidR="00BB7F38" w:rsidRPr="005847FB" w:rsidRDefault="00BB7F38" w:rsidP="00BB7F38">
      <w:pPr>
        <w:pStyle w:val="18"/>
        <w:rPr>
          <w:rFonts w:ascii="標楷體"/>
        </w:rPr>
      </w:pPr>
      <w:r w:rsidRPr="005847FB">
        <w:rPr>
          <w:rFonts w:ascii="標楷體"/>
        </w:rPr>
        <w:t>3.</w:t>
      </w:r>
      <w:r w:rsidRPr="005847FB">
        <w:rPr>
          <w:rFonts w:ascii="標楷體" w:hint="eastAsia"/>
        </w:rPr>
        <w:t>組件</w:t>
      </w:r>
      <w:r w:rsidR="00CC0729" w:rsidRPr="005847FB">
        <w:rPr>
          <w:rFonts w:ascii="標楷體" w:hint="eastAsia"/>
        </w:rPr>
        <w:t>：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（1）壓力槽支持裙板</w:t>
      </w:r>
      <w:r w:rsidRPr="005847FB">
        <w:rPr>
          <w:rFonts w:ascii="標楷體"/>
        </w:rPr>
        <w:t>(Vessel Support Skirt)</w:t>
      </w:r>
    </w:p>
    <w:p w:rsidR="00BB7F38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（2）反應爐底座</w:t>
      </w:r>
      <w:r w:rsidRPr="005847FB">
        <w:rPr>
          <w:rFonts w:ascii="標楷體"/>
        </w:rPr>
        <w:t>(Reactor Pedestal)</w:t>
      </w:r>
    </w:p>
    <w:p w:rsidR="002376C9" w:rsidRPr="005847FB" w:rsidRDefault="00BB7F38" w:rsidP="00BB7F38">
      <w:pPr>
        <w:pStyle w:val="17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）承受板</w:t>
      </w:r>
      <w:r w:rsidRPr="005847FB">
        <w:rPr>
          <w:rFonts w:ascii="標楷體"/>
        </w:rPr>
        <w:t>(Bearing Plate)</w:t>
      </w:r>
    </w:p>
    <w:p w:rsidR="002376C9" w:rsidRPr="005847FB" w:rsidRDefault="00C365B4" w:rsidP="000524F0">
      <w:pPr>
        <w:pStyle w:val="17"/>
        <w:ind w:hanging="1290"/>
        <w:rPr>
          <w:rFonts w:ascii="標楷體"/>
        </w:rPr>
      </w:pPr>
      <w:r>
        <w:rPr>
          <w:rFonts w:asci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15" o:spid="_x0000_s1026" type="#_x0000_t202" style="position:absolute;left:0;text-align:left;margin-left:237.35pt;margin-top:501.9pt;width:114pt;height:2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" stroked="f">
            <v:textbox>
              <w:txbxContent>
                <w:p w:rsidR="001A672E" w:rsidRPr="000524F0" w:rsidRDefault="001A672E" w:rsidP="000524F0">
                  <w:pPr>
                    <w:rPr>
                      <w:rFonts w:ascii="微軟正黑體" w:eastAsia="微軟正黑體" w:hAnsi="微軟正黑體"/>
                    </w:rPr>
                  </w:pPr>
                  <w:r w:rsidRPr="000524F0">
                    <w:rPr>
                      <w:rFonts w:ascii="微軟正黑體" w:eastAsia="微軟正黑體" w:hAnsi="微軟正黑體" w:hint="eastAsia"/>
                    </w:rPr>
                    <w:t>RPV 底部</w:t>
                  </w:r>
                  <w:proofErr w:type="gramStart"/>
                  <w:r w:rsidRPr="000524F0">
                    <w:rPr>
                      <w:rFonts w:ascii="微軟正黑體" w:eastAsia="微軟正黑體" w:hAnsi="微軟正黑體" w:hint="eastAsia"/>
                    </w:rPr>
                    <w:t>洩</w:t>
                  </w:r>
                  <w:proofErr w:type="gramEnd"/>
                  <w:r w:rsidRPr="000524F0">
                    <w:rPr>
                      <w:rFonts w:ascii="微軟正黑體" w:eastAsia="微軟正黑體" w:hAnsi="微軟正黑體" w:hint="eastAsia"/>
                    </w:rPr>
                    <w:t>水管</w:t>
                  </w:r>
                </w:p>
                <w:p w:rsidR="001A672E" w:rsidRDefault="001A672E"/>
              </w:txbxContent>
            </v:textbox>
          </v:shape>
        </w:pict>
      </w:r>
      <w:r>
        <w:rPr>
          <w:rFonts w:ascii="標楷體"/>
          <w:noProof/>
        </w:rPr>
        <w:pict>
          <v:shape id="Text Box 1116" o:spid="_x0000_s1027" type="#_x0000_t202" style="position:absolute;left:0;text-align:left;margin-left:113.6pt;margin-top:609.9pt;width:289.5pt;height:4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" stroked="f">
            <v:textbox>
              <w:txbxContent>
                <w:p w:rsidR="001A672E" w:rsidRPr="000524F0" w:rsidRDefault="001A672E" w:rsidP="000524F0">
                  <w:pPr>
                    <w:jc w:val="center"/>
                    <w:rPr>
                      <w:rFonts w:ascii="微軟正黑體" w:eastAsia="微軟正黑體" w:hAnsi="微軟正黑體"/>
                      <w:sz w:val="36"/>
                      <w:szCs w:val="36"/>
                    </w:rPr>
                  </w:pPr>
                  <w:r w:rsidRPr="000524F0">
                    <w:rPr>
                      <w:rFonts w:ascii="微軟正黑體" w:eastAsia="微軟正黑體" w:hAnsi="微軟正黑體" w:hint="eastAsia"/>
                      <w:sz w:val="36"/>
                      <w:szCs w:val="36"/>
                    </w:rPr>
                    <w:t>圖2反應爐連接之管路高度</w:t>
                  </w:r>
                </w:p>
                <w:p w:rsidR="001A672E" w:rsidRPr="000524F0" w:rsidRDefault="001A672E" w:rsidP="000524F0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0524F0" w:rsidRPr="005847FB">
        <w:rPr>
          <w:rFonts w:ascii="標楷體"/>
        </w:rPr>
        <w:br w:type="page"/>
      </w:r>
    </w:p>
    <w:p w:rsidR="00BB7F38" w:rsidRPr="005847FB" w:rsidRDefault="00BB7F38" w:rsidP="000524F0">
      <w:pPr>
        <w:pStyle w:val="17"/>
        <w:ind w:hanging="1290"/>
        <w:rPr>
          <w:rFonts w:ascii="標楷體"/>
          <w:b/>
          <w:sz w:val="36"/>
          <w:szCs w:val="36"/>
        </w:rPr>
      </w:pPr>
      <w:r w:rsidRPr="005847FB">
        <w:rPr>
          <w:rFonts w:ascii="標楷體" w:hint="eastAsia"/>
          <w:b/>
          <w:sz w:val="36"/>
          <w:szCs w:val="36"/>
        </w:rPr>
        <w:lastRenderedPageBreak/>
        <w:t>肆、壓力槽內部組件</w:t>
      </w:r>
      <w:r w:rsidRPr="005847FB">
        <w:rPr>
          <w:rFonts w:ascii="標楷體"/>
          <w:b/>
          <w:sz w:val="36"/>
          <w:szCs w:val="36"/>
        </w:rPr>
        <w:t>(Vessel Internals)</w:t>
      </w:r>
    </w:p>
    <w:p w:rsidR="00BB7F38" w:rsidRPr="005847FB" w:rsidRDefault="00BB7F38" w:rsidP="00BB7F38">
      <w:pPr>
        <w:spacing w:line="380" w:lineRule="exact"/>
        <w:ind w:left="600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以下所討論的內部組件，依照正常安裝次序為討論次序</w:t>
      </w:r>
      <w:r w:rsidR="00FB71BB" w:rsidRPr="005847FB">
        <w:rPr>
          <w:rFonts w:ascii="標楷體" w:eastAsia="標楷體" w:hAnsi="標楷體" w:hint="eastAsia"/>
          <w:sz w:val="28"/>
        </w:rPr>
        <w:t>。</w:t>
      </w:r>
    </w:p>
    <w:p w:rsidR="00BB7F38" w:rsidRPr="005847FB" w:rsidRDefault="00BB7F38" w:rsidP="00BB7F38">
      <w:pPr>
        <w:pStyle w:val="1-1"/>
        <w:spacing w:line="380" w:lineRule="exact"/>
        <w:rPr>
          <w:rFonts w:ascii="標楷體"/>
          <w:b w:val="0"/>
        </w:rPr>
      </w:pPr>
      <w:r w:rsidRPr="005847FB">
        <w:rPr>
          <w:rFonts w:ascii="標楷體"/>
        </w:rPr>
        <w:t xml:space="preserve">4-1 </w:t>
      </w:r>
      <w:proofErr w:type="gramStart"/>
      <w:r w:rsidRPr="005847FB">
        <w:rPr>
          <w:rFonts w:ascii="標楷體" w:hint="eastAsia"/>
        </w:rPr>
        <w:t>阻板</w:t>
      </w:r>
      <w:proofErr w:type="gramEnd"/>
      <w:r w:rsidRPr="005847FB">
        <w:rPr>
          <w:rFonts w:ascii="標楷體" w:hint="eastAsia"/>
        </w:rPr>
        <w:t xml:space="preserve"> </w:t>
      </w:r>
      <w:r w:rsidRPr="005847FB">
        <w:rPr>
          <w:rFonts w:ascii="標楷體"/>
        </w:rPr>
        <w:t>(Baffle Plate)</w:t>
      </w:r>
      <w:r w:rsidRPr="005847FB">
        <w:rPr>
          <w:rFonts w:ascii="標楷體" w:hint="eastAsia"/>
          <w:b w:val="0"/>
        </w:rPr>
        <w:t xml:space="preserve"> 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又稱做爐心側板支持板</w:t>
      </w:r>
      <w:r w:rsidRPr="005847FB">
        <w:rPr>
          <w:rFonts w:ascii="標楷體"/>
        </w:rPr>
        <w:t>(Shroud Support Plate)</w:t>
      </w:r>
      <w:r w:rsidRPr="005847FB">
        <w:rPr>
          <w:rFonts w:ascii="標楷體" w:hint="eastAsia"/>
        </w:rPr>
        <w:t>或擴散管封環</w:t>
      </w:r>
      <w:r w:rsidRPr="005847FB">
        <w:rPr>
          <w:rFonts w:ascii="標楷體"/>
        </w:rPr>
        <w:t>(Diffuser Seal Ring)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（1）供給噴射泵</w:t>
      </w:r>
      <w:r w:rsidRPr="005847FB">
        <w:rPr>
          <w:rFonts w:ascii="標楷體"/>
        </w:rPr>
        <w:t>(Jet Pump)</w:t>
      </w:r>
      <w:r w:rsidRPr="005847FB">
        <w:rPr>
          <w:rFonts w:ascii="標楷體" w:hint="eastAsia"/>
        </w:rPr>
        <w:t>之擴散管安裝承面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（2）分隔再循環水吸入區</w:t>
      </w:r>
      <w:r w:rsidRPr="005847FB">
        <w:rPr>
          <w:rFonts w:ascii="標楷體"/>
        </w:rPr>
        <w:t>(</w:t>
      </w:r>
      <w:r w:rsidRPr="005847FB">
        <w:rPr>
          <w:rFonts w:ascii="標楷體" w:hint="eastAsia"/>
        </w:rPr>
        <w:t>亦即降流區</w:t>
      </w:r>
      <w:r w:rsidRPr="005847FB">
        <w:rPr>
          <w:rFonts w:ascii="標楷體"/>
        </w:rPr>
        <w:t>Down comer Area)</w:t>
      </w:r>
      <w:r w:rsidRPr="005847FB">
        <w:rPr>
          <w:rFonts w:ascii="標楷體" w:hint="eastAsia"/>
        </w:rPr>
        <w:t>與爐心進水區</w:t>
      </w:r>
      <w:r w:rsidRPr="005847FB">
        <w:rPr>
          <w:rFonts w:ascii="標楷體"/>
        </w:rPr>
        <w:t>(Core Inlet Plenum Area)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 w:hint="eastAsia"/>
        </w:rPr>
        <w:t>3</w:t>
      </w:r>
      <w:r w:rsidRPr="005847FB">
        <w:rPr>
          <w:rFonts w:ascii="標楷體"/>
        </w:rPr>
        <w:t>.</w:t>
      </w:r>
      <w:r w:rsidRPr="005847FB">
        <w:rPr>
          <w:rFonts w:ascii="標楷體" w:hint="eastAsia"/>
        </w:rPr>
        <w:t>裝置概要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（1）焊接於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靠底邊之壁上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（2）由焊接於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底蓋內壁之一些支持板柱</w:t>
      </w:r>
      <w:r w:rsidRPr="005847FB">
        <w:rPr>
          <w:rFonts w:ascii="標楷體"/>
        </w:rPr>
        <w:t>(Support Column)</w:t>
      </w:r>
      <w:r w:rsidRPr="005847FB">
        <w:rPr>
          <w:rFonts w:ascii="標楷體" w:hint="eastAsia"/>
        </w:rPr>
        <w:t>支持，支持板柱支撐下列各件之重量：</w:t>
      </w:r>
      <w:r w:rsidRPr="005847FB">
        <w:rPr>
          <w:rFonts w:ascii="標楷體"/>
        </w:rPr>
        <w:t xml:space="preserve"> 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50" w:firstLine="140"/>
        <w:rPr>
          <w:rFonts w:ascii="標楷體"/>
        </w:rPr>
      </w:pPr>
      <w:r w:rsidRPr="005847FB">
        <w:rPr>
          <w:rFonts w:ascii="標楷體" w:hint="eastAsia"/>
        </w:rPr>
        <w:t>a.噴射泵。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50" w:firstLine="140"/>
        <w:rPr>
          <w:rFonts w:ascii="標楷體"/>
        </w:rPr>
      </w:pPr>
      <w:r w:rsidRPr="005847FB">
        <w:rPr>
          <w:rFonts w:ascii="標楷體"/>
        </w:rPr>
        <w:t>b.</w:t>
      </w:r>
      <w:r w:rsidRPr="005847FB">
        <w:rPr>
          <w:rFonts w:ascii="標楷體" w:hint="eastAsia"/>
        </w:rPr>
        <w:t>爐心側板與爐心噴洒噴嘴。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50" w:firstLine="140"/>
        <w:rPr>
          <w:rFonts w:ascii="標楷體"/>
        </w:rPr>
      </w:pPr>
      <w:r w:rsidRPr="005847FB">
        <w:rPr>
          <w:rFonts w:ascii="標楷體"/>
        </w:rPr>
        <w:t>c.</w:t>
      </w:r>
      <w:r w:rsidRPr="005847FB">
        <w:rPr>
          <w:rFonts w:ascii="標楷體" w:hint="eastAsia"/>
        </w:rPr>
        <w:t>爐心底板</w:t>
      </w:r>
      <w:r w:rsidRPr="005847FB">
        <w:rPr>
          <w:rFonts w:ascii="標楷體"/>
        </w:rPr>
        <w:t>(Core Plate)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50" w:firstLine="140"/>
        <w:rPr>
          <w:rFonts w:ascii="標楷體"/>
        </w:rPr>
      </w:pPr>
      <w:r w:rsidRPr="005847FB">
        <w:rPr>
          <w:rFonts w:ascii="標楷體"/>
        </w:rPr>
        <w:t>d.</w:t>
      </w:r>
      <w:r w:rsidRPr="005847FB">
        <w:rPr>
          <w:rFonts w:ascii="標楷體" w:hint="eastAsia"/>
        </w:rPr>
        <w:t>頂部導架</w:t>
      </w:r>
      <w:r w:rsidRPr="005847FB">
        <w:rPr>
          <w:rFonts w:ascii="標楷體"/>
        </w:rPr>
        <w:t>(Top Guide)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50" w:firstLine="140"/>
        <w:rPr>
          <w:rFonts w:ascii="標楷體"/>
        </w:rPr>
      </w:pPr>
      <w:r w:rsidRPr="005847FB">
        <w:rPr>
          <w:rFonts w:ascii="標楷體"/>
        </w:rPr>
        <w:t>e.</w:t>
      </w:r>
      <w:r w:rsidRPr="005847FB">
        <w:rPr>
          <w:rFonts w:ascii="標楷體" w:hint="eastAsia"/>
        </w:rPr>
        <w:t>周圍燃料束</w:t>
      </w:r>
      <w:r w:rsidRPr="005847FB">
        <w:rPr>
          <w:rFonts w:ascii="標楷體"/>
        </w:rPr>
        <w:t>(Periphery Fuel Bundle)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）阻板另有通道孔，便於施工中進入爐心底部區域，完工後即予焊死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-1"/>
        <w:spacing w:line="380" w:lineRule="exact"/>
        <w:rPr>
          <w:rFonts w:ascii="標楷體"/>
          <w:b w:val="0"/>
        </w:rPr>
      </w:pPr>
      <w:r w:rsidRPr="005847FB">
        <w:rPr>
          <w:rFonts w:ascii="標楷體"/>
        </w:rPr>
        <w:t xml:space="preserve">4-2 </w:t>
      </w:r>
      <w:r w:rsidRPr="005847FB">
        <w:rPr>
          <w:rFonts w:ascii="標楷體" w:hint="eastAsia"/>
        </w:rPr>
        <w:t xml:space="preserve">噴射泵 </w:t>
      </w:r>
      <w:r w:rsidRPr="005847FB">
        <w:rPr>
          <w:rFonts w:ascii="標楷體"/>
        </w:rPr>
        <w:t>(Jet Pump)</w:t>
      </w:r>
      <w:r w:rsidRPr="005847FB">
        <w:rPr>
          <w:rFonts w:ascii="標楷體" w:hint="eastAsia"/>
          <w:b w:val="0"/>
        </w:rPr>
        <w:t xml:space="preserve"> </w:t>
      </w:r>
      <w:r w:rsidRPr="005847FB">
        <w:rPr>
          <w:rFonts w:ascii="標楷體"/>
        </w:rPr>
        <w:t>(</w:t>
      </w:r>
      <w:r w:rsidR="0004208C">
        <w:rPr>
          <w:rFonts w:ascii="標楷體" w:hint="eastAsia"/>
        </w:rPr>
        <w:t>如右</w:t>
      </w:r>
      <w:r w:rsidRPr="005847FB">
        <w:rPr>
          <w:rFonts w:ascii="標楷體" w:hint="eastAsia"/>
        </w:rPr>
        <w:t>圖</w:t>
      </w:r>
      <w:r w:rsidRPr="005847FB">
        <w:rPr>
          <w:rFonts w:ascii="標楷體"/>
        </w:rPr>
        <w:t>)</w:t>
      </w:r>
    </w:p>
    <w:p w:rsidR="00BB7F38" w:rsidRPr="005847FB" w:rsidRDefault="00B30863" w:rsidP="00BB7F38">
      <w:pPr>
        <w:pStyle w:val="18"/>
        <w:spacing w:before="0" w:after="0" w:line="380" w:lineRule="exact"/>
        <w:rPr>
          <w:rFonts w:ascii="標楷體"/>
        </w:rPr>
      </w:pPr>
      <w:r>
        <w:rPr>
          <w:rFonts w:ascii="標楷體"/>
          <w:b/>
          <w:noProof/>
        </w:rPr>
        <w:drawing>
          <wp:anchor distT="0" distB="0" distL="114300" distR="114300" simplePos="0" relativeHeight="251643904" behindDoc="0" locked="0" layoutInCell="1" allowOverlap="1" wp14:anchorId="34E90072" wp14:editId="69C2D301">
            <wp:simplePos x="0" y="0"/>
            <wp:positionH relativeFrom="column">
              <wp:posOffset>3550285</wp:posOffset>
            </wp:positionH>
            <wp:positionV relativeFrom="paragraph">
              <wp:posOffset>198120</wp:posOffset>
            </wp:positionV>
            <wp:extent cx="2477770" cy="2100580"/>
            <wp:effectExtent l="19050" t="0" r="0" b="0"/>
            <wp:wrapSquare wrapText="bothSides"/>
            <wp:docPr id="1199" name="圖片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770" cy="210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7F38" w:rsidRPr="005847FB">
        <w:rPr>
          <w:rFonts w:ascii="標楷體"/>
        </w:rPr>
        <w:t>1.</w:t>
      </w:r>
      <w:r w:rsidR="00BB7F38" w:rsidRPr="005847FB">
        <w:rPr>
          <w:rFonts w:ascii="標楷體" w:hint="eastAsia"/>
        </w:rPr>
        <w:t>功用</w:t>
      </w:r>
      <w:r w:rsidR="00BB7F38" w:rsidRPr="005847FB">
        <w:rPr>
          <w:rFonts w:ascii="標楷體"/>
        </w:rPr>
        <w:t>：</w:t>
      </w:r>
    </w:p>
    <w:p w:rsidR="00BB7F38" w:rsidRPr="005847FB" w:rsidRDefault="00BB7F38" w:rsidP="00BB7F38">
      <w:pPr>
        <w:spacing w:line="380" w:lineRule="exact"/>
        <w:ind w:left="882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強迫冷卻水通過爐心，以產生較自然循環更多的反應爐功率。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 w:hAnsi="標楷體"/>
        </w:rPr>
      </w:pPr>
      <w:r w:rsidRPr="005847FB">
        <w:rPr>
          <w:rFonts w:ascii="標楷體" w:hAnsi="標楷體"/>
        </w:rPr>
        <w:t>2.</w:t>
      </w:r>
      <w:r w:rsidRPr="005847FB">
        <w:rPr>
          <w:rFonts w:ascii="標楷體" w:hAnsi="標楷體" w:hint="eastAsia"/>
        </w:rPr>
        <w:t>說明</w:t>
      </w:r>
      <w:r w:rsidRPr="005847FB">
        <w:rPr>
          <w:rFonts w:ascii="標楷體" w:hAnsi="標楷體"/>
        </w:rPr>
        <w:t>：</w:t>
      </w:r>
    </w:p>
    <w:p w:rsidR="00BB7F38" w:rsidRPr="005847FB" w:rsidRDefault="00BB7F38" w:rsidP="00BB7F38">
      <w:pPr>
        <w:spacing w:line="380" w:lineRule="exact"/>
        <w:ind w:left="882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/>
          <w:sz w:val="28"/>
        </w:rPr>
        <w:t>10</w:t>
      </w:r>
      <w:r w:rsidRPr="005847FB">
        <w:rPr>
          <w:rFonts w:ascii="標楷體" w:eastAsia="標楷體" w:hAnsi="標楷體" w:hint="eastAsia"/>
          <w:sz w:val="28"/>
        </w:rPr>
        <w:t>組噴射泵</w:t>
      </w:r>
      <w:r w:rsidRPr="005847FB">
        <w:rPr>
          <w:rFonts w:ascii="標楷體" w:eastAsia="標楷體" w:hAnsi="標楷體"/>
          <w:sz w:val="28"/>
        </w:rPr>
        <w:t>(</w:t>
      </w:r>
      <w:r w:rsidRPr="005847FB">
        <w:rPr>
          <w:rFonts w:ascii="標楷體" w:eastAsia="標楷體" w:hAnsi="標楷體" w:hint="eastAsia"/>
          <w:sz w:val="28"/>
        </w:rPr>
        <w:t>每組由兩台噴射泵組成</w:t>
      </w:r>
      <w:r w:rsidRPr="005847FB">
        <w:rPr>
          <w:rFonts w:ascii="標楷體" w:eastAsia="標楷體" w:hAnsi="標楷體"/>
          <w:sz w:val="28"/>
        </w:rPr>
        <w:t>)</w:t>
      </w:r>
      <w:r w:rsidRPr="005847FB">
        <w:rPr>
          <w:rFonts w:ascii="標楷體" w:eastAsia="標楷體" w:hAnsi="標楷體" w:hint="eastAsia"/>
          <w:sz w:val="28"/>
        </w:rPr>
        <w:t>，每組包含下列各件：</w:t>
      </w:r>
    </w:p>
    <w:p w:rsidR="00BB7F38" w:rsidRPr="005847FB" w:rsidRDefault="00BB7F38" w:rsidP="000524F0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）一支進水升流管</w:t>
      </w:r>
      <w:r w:rsidRPr="005847FB">
        <w:rPr>
          <w:rFonts w:ascii="標楷體"/>
        </w:rPr>
        <w:t>(Inlet Riser)</w:t>
      </w:r>
      <w:r w:rsidRPr="005847FB">
        <w:rPr>
          <w:rFonts w:ascii="標楷體" w:hint="eastAsia"/>
        </w:rPr>
        <w:t>及熱套管</w:t>
      </w:r>
      <w:r w:rsidRPr="005847FB">
        <w:rPr>
          <w:rFonts w:ascii="標楷體"/>
        </w:rPr>
        <w:t>(Thermal Sleeve)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）一個焊在進水升流管上方的</w:t>
      </w:r>
    </w:p>
    <w:p w:rsidR="00BB7F38" w:rsidRPr="005847FB" w:rsidRDefault="00BB7F38" w:rsidP="00BB7F38">
      <w:pPr>
        <w:pStyle w:val="17"/>
        <w:spacing w:line="380" w:lineRule="exact"/>
        <w:ind w:leftChars="679" w:left="1630" w:firstLineChars="50" w:firstLine="140"/>
        <w:rPr>
          <w:rFonts w:ascii="標楷體"/>
        </w:rPr>
      </w:pPr>
      <w:r w:rsidRPr="005847FB">
        <w:rPr>
          <w:rFonts w:ascii="標楷體" w:hint="eastAsia"/>
        </w:rPr>
        <w:t>引升管</w:t>
      </w:r>
      <w:r w:rsidRPr="005847FB">
        <w:rPr>
          <w:rFonts w:ascii="標楷體"/>
        </w:rPr>
        <w:t>((Transition Piece)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）兩組噴嘴群─每台噴射泵內有五支小噴嘴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）兩支混合段</w:t>
      </w:r>
      <w:r w:rsidRPr="005847FB">
        <w:rPr>
          <w:rFonts w:ascii="標楷體"/>
        </w:rPr>
        <w:t>(Mixing Sections)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5</w:t>
      </w:r>
      <w:r w:rsidRPr="005847FB">
        <w:rPr>
          <w:rFonts w:ascii="標楷體" w:hint="eastAsia"/>
        </w:rPr>
        <w:t>）一個托架及制止環組合</w:t>
      </w:r>
      <w:r w:rsidRPr="005847FB">
        <w:rPr>
          <w:rFonts w:ascii="標楷體"/>
        </w:rPr>
        <w:t>(Bracket and Restrainer Gate Assembly)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6</w:t>
      </w:r>
      <w:r w:rsidRPr="005847FB">
        <w:rPr>
          <w:rFonts w:ascii="標楷體" w:hint="eastAsia"/>
        </w:rPr>
        <w:t>）兩支擴散管</w:t>
      </w:r>
      <w:r w:rsidRPr="005847FB">
        <w:rPr>
          <w:rFonts w:ascii="標楷體"/>
        </w:rPr>
        <w:t>(Diffuser)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lastRenderedPageBreak/>
        <w:t>3.</w:t>
      </w:r>
      <w:r w:rsidRPr="005847FB">
        <w:rPr>
          <w:rFonts w:ascii="標楷體" w:hint="eastAsia"/>
        </w:rPr>
        <w:t>裝置概要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）熱套管</w:t>
      </w:r>
      <w:r w:rsidR="00C7798A" w:rsidRPr="005847FB">
        <w:rPr>
          <w:rFonts w:ascii="標楷體" w:hint="eastAsia"/>
        </w:rPr>
        <w:t>：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100" w:firstLine="280"/>
        <w:rPr>
          <w:rFonts w:ascii="標楷體"/>
        </w:rPr>
      </w:pPr>
      <w:r w:rsidRPr="005847FB">
        <w:rPr>
          <w:rFonts w:ascii="標楷體"/>
        </w:rPr>
        <w:t>a.</w:t>
      </w:r>
      <w:r w:rsidRPr="005847FB">
        <w:rPr>
          <w:rFonts w:ascii="標楷體" w:hint="eastAsia"/>
        </w:rPr>
        <w:t>焊接於穿越壓力槽爐壁進水升流管一端。</w:t>
      </w:r>
    </w:p>
    <w:p w:rsidR="00BB7F38" w:rsidRPr="005847FB" w:rsidRDefault="00BB7F38" w:rsidP="00BB7F38">
      <w:pPr>
        <w:pStyle w:val="af"/>
        <w:spacing w:line="380" w:lineRule="exact"/>
        <w:ind w:leftChars="820" w:left="2248" w:hangingChars="100" w:hanging="280"/>
        <w:rPr>
          <w:rFonts w:ascii="標楷體"/>
        </w:rPr>
      </w:pPr>
      <w:r w:rsidRPr="005847FB">
        <w:rPr>
          <w:rFonts w:ascii="標楷體"/>
        </w:rPr>
        <w:t>b.</w:t>
      </w:r>
      <w:r w:rsidRPr="005847FB">
        <w:rPr>
          <w:rFonts w:ascii="標楷體" w:hint="eastAsia"/>
        </w:rPr>
        <w:t>熱套管的功用是減小進水與槽壁間的溫度差，防止反應爐槽貫穿孔承受過度應力。</w:t>
      </w:r>
    </w:p>
    <w:p w:rsidR="00BB7F38" w:rsidRPr="005847FB" w:rsidRDefault="00BB7F38" w:rsidP="00BB7F38">
      <w:pPr>
        <w:pStyle w:val="17"/>
        <w:spacing w:line="380" w:lineRule="exact"/>
        <w:ind w:leftChars="550" w:left="1578" w:hangingChars="92" w:hanging="25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）進水升流管撐臂</w:t>
      </w:r>
      <w:r w:rsidRPr="005847FB">
        <w:rPr>
          <w:rFonts w:ascii="標楷體"/>
        </w:rPr>
        <w:t>(Riser Brace Arm)</w:t>
      </w:r>
      <w:r w:rsidR="00C7798A" w:rsidRPr="005847FB">
        <w:rPr>
          <w:rFonts w:ascii="標楷體" w:hint="eastAsia"/>
        </w:rPr>
        <w:t>：</w:t>
      </w:r>
    </w:p>
    <w:p w:rsidR="00BB7F38" w:rsidRPr="005847FB" w:rsidRDefault="00BB7F38" w:rsidP="00BB7F38">
      <w:pPr>
        <w:spacing w:line="380" w:lineRule="exact"/>
        <w:ind w:leftChars="930" w:left="2232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用來支持進水升流管上端，並在起動熱爐與停機冷爐時，應付爐水升流管與壓力槽之間垂直方向的膨脹差異。</w:t>
      </w:r>
      <w:r w:rsidRPr="005847FB">
        <w:rPr>
          <w:rFonts w:ascii="標楷體" w:eastAsia="標楷體" w:hAnsi="標楷體"/>
          <w:sz w:val="28"/>
        </w:rPr>
        <w:t xml:space="preserve"> </w:t>
      </w:r>
    </w:p>
    <w:p w:rsidR="00BB7F38" w:rsidRPr="005847FB" w:rsidRDefault="00BB7F38" w:rsidP="00BB7F38">
      <w:pPr>
        <w:pStyle w:val="17"/>
        <w:spacing w:line="380" w:lineRule="exact"/>
        <w:ind w:leftChars="550" w:left="1578" w:hangingChars="92" w:hanging="258"/>
        <w:rPr>
          <w:rFonts w:ascii="標楷體" w:hAnsi="標楷體"/>
        </w:rPr>
      </w:pPr>
      <w:r w:rsidRPr="005847FB">
        <w:rPr>
          <w:rFonts w:ascii="標楷體" w:hAnsi="標楷體" w:hint="eastAsia"/>
        </w:rPr>
        <w:t>（</w:t>
      </w:r>
      <w:r w:rsidRPr="005847FB">
        <w:rPr>
          <w:rFonts w:ascii="標楷體" w:hAnsi="標楷體"/>
        </w:rPr>
        <w:t>3</w:t>
      </w:r>
      <w:r w:rsidRPr="005847FB">
        <w:rPr>
          <w:rFonts w:ascii="標楷體" w:hAnsi="標楷體" w:hint="eastAsia"/>
        </w:rPr>
        <w:t>）進水升流管</w:t>
      </w:r>
      <w:r w:rsidRPr="005847FB">
        <w:rPr>
          <w:rFonts w:ascii="標楷體" w:hAnsi="標楷體"/>
        </w:rPr>
        <w:t>(Risers)</w:t>
      </w:r>
      <w:r w:rsidR="00C7798A" w:rsidRPr="005847FB">
        <w:rPr>
          <w:rFonts w:ascii="標楷體" w:hAnsi="標楷體" w:hint="eastAsia"/>
        </w:rPr>
        <w:t>：</w:t>
      </w:r>
    </w:p>
    <w:p w:rsidR="00BB7F38" w:rsidRPr="005847FB" w:rsidRDefault="00BB7F38" w:rsidP="00BB7F38">
      <w:pPr>
        <w:spacing w:line="380" w:lineRule="exact"/>
        <w:ind w:leftChars="930" w:left="2232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用以降低再循環水進口貫穿孔位置，使其不在爐心活化區，如此方不致使材料接受過多之快中子，材料的機械性質才不致改變。</w:t>
      </w:r>
      <w:r w:rsidRPr="005847FB">
        <w:rPr>
          <w:rFonts w:ascii="標楷體" w:eastAsia="標楷體" w:hAnsi="標楷體"/>
          <w:sz w:val="28"/>
        </w:rPr>
        <w:t xml:space="preserve"> </w:t>
      </w:r>
    </w:p>
    <w:p w:rsidR="00BB7F38" w:rsidRPr="005847FB" w:rsidRDefault="00BB7F38" w:rsidP="00BB7F38">
      <w:pPr>
        <w:pStyle w:val="17"/>
        <w:spacing w:line="380" w:lineRule="exact"/>
        <w:ind w:leftChars="550" w:left="1578" w:hangingChars="92" w:hanging="25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）噴嘴組合</w:t>
      </w:r>
      <w:r w:rsidRPr="005847FB">
        <w:rPr>
          <w:rFonts w:ascii="標楷體"/>
        </w:rPr>
        <w:t>(</w:t>
      </w:r>
      <w:r w:rsidRPr="005847FB">
        <w:rPr>
          <w:rFonts w:ascii="標楷體" w:hint="eastAsia"/>
        </w:rPr>
        <w:t>衝擊彎頭</w:t>
      </w:r>
      <w:r w:rsidRPr="005847FB">
        <w:rPr>
          <w:rFonts w:ascii="標楷體"/>
        </w:rPr>
        <w:t>)(Nozzle Assembly</w:t>
      </w:r>
      <w:r w:rsidRPr="005847FB">
        <w:rPr>
          <w:rFonts w:ascii="標楷體" w:hint="eastAsia"/>
        </w:rPr>
        <w:t xml:space="preserve"> </w:t>
      </w:r>
      <w:r w:rsidR="0037157E" w:rsidRPr="005847FB">
        <w:rPr>
          <w:rFonts w:ascii="標楷體" w:hint="eastAsia"/>
        </w:rPr>
        <w:t>，</w:t>
      </w:r>
      <w:r w:rsidRPr="005847FB">
        <w:rPr>
          <w:rFonts w:ascii="標楷體"/>
        </w:rPr>
        <w:t>Ram's Head)</w:t>
      </w:r>
      <w:r w:rsidR="00C7798A" w:rsidRPr="005847FB">
        <w:rPr>
          <w:rFonts w:ascii="標楷體" w:hint="eastAsia"/>
        </w:rPr>
        <w:t>：</w:t>
      </w:r>
    </w:p>
    <w:p w:rsidR="00BB7F38" w:rsidRPr="005847FB" w:rsidRDefault="00BB7F38" w:rsidP="00C7798A">
      <w:pPr>
        <w:pStyle w:val="af"/>
        <w:spacing w:line="380" w:lineRule="exact"/>
        <w:ind w:leftChars="899" w:left="2438" w:hangingChars="100" w:hanging="280"/>
        <w:rPr>
          <w:rFonts w:ascii="標楷體"/>
        </w:rPr>
      </w:pPr>
      <w:r w:rsidRPr="005847FB">
        <w:rPr>
          <w:rFonts w:ascii="標楷體"/>
        </w:rPr>
        <w:t>a.</w:t>
      </w:r>
      <w:r w:rsidRPr="005847FB">
        <w:rPr>
          <w:rFonts w:ascii="標楷體" w:hint="eastAsia"/>
        </w:rPr>
        <w:t>使驅動水流做</w:t>
      </w:r>
      <w:r w:rsidRPr="005847FB">
        <w:rPr>
          <w:rFonts w:ascii="標楷體"/>
        </w:rPr>
        <w:t>180</w:t>
      </w:r>
      <w:r w:rsidRPr="005847FB">
        <w:rPr>
          <w:rFonts w:ascii="標楷體" w:hint="eastAsia"/>
        </w:rPr>
        <w:t>°轉向，噴嘴端有展開狀開口，俾使周圍水流能被吸入噴嘴中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200" w:firstLine="560"/>
        <w:rPr>
          <w:rFonts w:ascii="標楷體"/>
        </w:rPr>
      </w:pPr>
      <w:r w:rsidRPr="005847FB">
        <w:rPr>
          <w:rFonts w:ascii="標楷體"/>
        </w:rPr>
        <w:t>b.</w:t>
      </w:r>
      <w:r w:rsidRPr="005847FB">
        <w:rPr>
          <w:rFonts w:ascii="標楷體" w:hint="eastAsia"/>
        </w:rPr>
        <w:t>上端以螺栓鎖於引升管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200" w:firstLine="560"/>
        <w:rPr>
          <w:rFonts w:ascii="標楷體"/>
        </w:rPr>
      </w:pPr>
      <w:r w:rsidRPr="005847FB">
        <w:rPr>
          <w:rFonts w:ascii="標楷體"/>
        </w:rPr>
        <w:t>c.</w:t>
      </w:r>
      <w:r w:rsidRPr="005847FB">
        <w:rPr>
          <w:rFonts w:ascii="標楷體" w:hint="eastAsia"/>
        </w:rPr>
        <w:t>下端以鋼夾固定於筒形混合管上方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200" w:firstLine="560"/>
        <w:rPr>
          <w:rFonts w:ascii="標楷體"/>
        </w:rPr>
      </w:pPr>
      <w:r w:rsidRPr="005847FB">
        <w:rPr>
          <w:rFonts w:ascii="標楷體"/>
        </w:rPr>
        <w:t>d.</w:t>
      </w:r>
      <w:r w:rsidRPr="005847FB">
        <w:rPr>
          <w:rFonts w:ascii="標楷體" w:hint="eastAsia"/>
        </w:rPr>
        <w:t>水流由升流管經衝擊彎頭內的五支小噴嘴，進入噴射泵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550" w:left="1578" w:hangingChars="92" w:hanging="25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5</w:t>
      </w:r>
      <w:r w:rsidRPr="005847FB">
        <w:rPr>
          <w:rFonts w:ascii="標楷體" w:hint="eastAsia"/>
        </w:rPr>
        <w:t>）擴散管</w:t>
      </w:r>
      <w:r w:rsidRPr="005847FB">
        <w:rPr>
          <w:rFonts w:ascii="標楷體"/>
        </w:rPr>
        <w:t>(Diffusers)</w:t>
      </w:r>
      <w:r w:rsidR="00C7798A" w:rsidRPr="005847FB">
        <w:rPr>
          <w:rFonts w:ascii="標楷體" w:hint="eastAsia"/>
        </w:rPr>
        <w:t>：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200" w:firstLine="560"/>
        <w:rPr>
          <w:rFonts w:ascii="標楷體"/>
        </w:rPr>
      </w:pPr>
      <w:r w:rsidRPr="005847FB">
        <w:rPr>
          <w:rFonts w:ascii="標楷體"/>
        </w:rPr>
        <w:t>a.</w:t>
      </w:r>
      <w:r w:rsidRPr="005847FB">
        <w:rPr>
          <w:rFonts w:ascii="標楷體" w:hint="eastAsia"/>
        </w:rPr>
        <w:t>定位接頭</w:t>
      </w:r>
      <w:r w:rsidRPr="005847FB">
        <w:rPr>
          <w:rFonts w:ascii="標楷體"/>
        </w:rPr>
        <w:t>(Adapt</w:t>
      </w:r>
      <w:r w:rsidRPr="005847FB">
        <w:rPr>
          <w:rFonts w:ascii="標楷體" w:hint="eastAsia"/>
        </w:rPr>
        <w:t>o</w:t>
      </w:r>
      <w:r w:rsidRPr="005847FB">
        <w:rPr>
          <w:rFonts w:ascii="標楷體"/>
        </w:rPr>
        <w:t>r)</w:t>
      </w:r>
      <w:r w:rsidRPr="005847FB">
        <w:rPr>
          <w:rFonts w:ascii="標楷體" w:hint="eastAsia"/>
        </w:rPr>
        <w:t>焊於阻板上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200" w:firstLine="560"/>
        <w:rPr>
          <w:rFonts w:ascii="標楷體"/>
        </w:rPr>
      </w:pPr>
      <w:r w:rsidRPr="005847FB">
        <w:rPr>
          <w:rFonts w:ascii="標楷體" w:hint="eastAsia"/>
        </w:rPr>
        <w:t>b.擴散管對準後，焊於擴散管定位接頭上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C7798A">
      <w:pPr>
        <w:pStyle w:val="af"/>
        <w:spacing w:line="380" w:lineRule="exact"/>
        <w:ind w:leftChars="899" w:left="2516" w:hangingChars="128" w:hanging="358"/>
        <w:rPr>
          <w:rFonts w:ascii="標楷體"/>
        </w:rPr>
      </w:pPr>
      <w:r w:rsidRPr="005847FB">
        <w:rPr>
          <w:rFonts w:ascii="標楷體"/>
        </w:rPr>
        <w:t>c.</w:t>
      </w:r>
      <w:r w:rsidRPr="005847FB">
        <w:rPr>
          <w:rFonts w:ascii="標楷體" w:hint="eastAsia"/>
        </w:rPr>
        <w:t>擴散管上方有導葉片</w:t>
      </w:r>
      <w:r w:rsidRPr="005847FB">
        <w:rPr>
          <w:rFonts w:ascii="標楷體"/>
        </w:rPr>
        <w:t>(Vane)</w:t>
      </w:r>
      <w:r w:rsidRPr="005847FB">
        <w:rPr>
          <w:rFonts w:ascii="標楷體" w:hint="eastAsia"/>
        </w:rPr>
        <w:t>及一個可滑移接頭，以調節混合段。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200" w:firstLine="560"/>
        <w:rPr>
          <w:rFonts w:ascii="標楷體"/>
        </w:rPr>
      </w:pPr>
      <w:r w:rsidRPr="005847FB">
        <w:rPr>
          <w:rFonts w:ascii="標楷體"/>
        </w:rPr>
        <w:t>d.</w:t>
      </w:r>
      <w:r w:rsidRPr="005847FB">
        <w:rPr>
          <w:rFonts w:ascii="標楷體" w:hint="eastAsia"/>
        </w:rPr>
        <w:t>導葉片在使混合段易於從反應爐凸緣區換出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523" w:left="1793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6</w:t>
      </w:r>
      <w:r w:rsidRPr="005847FB">
        <w:rPr>
          <w:rFonts w:ascii="標楷體" w:hint="eastAsia"/>
        </w:rPr>
        <w:t>）噴射泵流量感測管</w:t>
      </w:r>
      <w:r w:rsidR="00C7798A" w:rsidRPr="005847FB">
        <w:rPr>
          <w:rFonts w:ascii="標楷體" w:hint="eastAsia"/>
        </w:rPr>
        <w:t>：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150" w:firstLine="420"/>
        <w:rPr>
          <w:rFonts w:ascii="標楷體"/>
        </w:rPr>
      </w:pPr>
      <w:r w:rsidRPr="005847FB">
        <w:rPr>
          <w:rFonts w:ascii="標楷體"/>
        </w:rPr>
        <w:t>a.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spacing w:line="380" w:lineRule="exact"/>
        <w:ind w:leftChars="650" w:left="1560" w:firstLineChars="250" w:firstLine="700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提供各噴射泵之流量計測</w:t>
      </w:r>
      <w:r w:rsidR="00FB71BB" w:rsidRPr="005847FB">
        <w:rPr>
          <w:rFonts w:ascii="標楷體" w:eastAsia="標楷體" w:hAnsi="標楷體" w:hint="eastAsia"/>
          <w:sz w:val="28"/>
        </w:rPr>
        <w:t>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150" w:firstLine="420"/>
        <w:rPr>
          <w:rFonts w:ascii="標楷體"/>
        </w:rPr>
      </w:pPr>
      <w:r w:rsidRPr="005847FB">
        <w:rPr>
          <w:rFonts w:ascii="標楷體"/>
        </w:rPr>
        <w:t>b.</w:t>
      </w:r>
      <w:r w:rsidRPr="005847FB">
        <w:rPr>
          <w:rFonts w:ascii="標楷體" w:hint="eastAsia"/>
        </w:rPr>
        <w:t>每一噴射泵擴散管上端有一儀器用接頭。</w:t>
      </w:r>
    </w:p>
    <w:p w:rsidR="00BB7F38" w:rsidRPr="005847FB" w:rsidRDefault="00BB7F38" w:rsidP="00C7798A">
      <w:pPr>
        <w:pStyle w:val="af"/>
        <w:spacing w:line="380" w:lineRule="exact"/>
        <w:ind w:leftChars="850" w:left="2415" w:hangingChars="134" w:hanging="375"/>
        <w:rPr>
          <w:rFonts w:ascii="標楷體"/>
          <w:b/>
        </w:rPr>
      </w:pPr>
      <w:r w:rsidRPr="005847FB">
        <w:rPr>
          <w:rFonts w:ascii="標楷體"/>
        </w:rPr>
        <w:t>c.</w:t>
      </w:r>
      <w:r w:rsidRPr="005847FB">
        <w:rPr>
          <w:rFonts w:ascii="標楷體" w:hint="eastAsia"/>
        </w:rPr>
        <w:t>每個再循環水迴路有十條感測管，合經一個穿越器</w:t>
      </w:r>
      <w:r w:rsidRPr="005847FB">
        <w:rPr>
          <w:rFonts w:ascii="標楷體"/>
        </w:rPr>
        <w:t>(Penetration)</w:t>
      </w:r>
      <w:r w:rsidRPr="005847FB">
        <w:rPr>
          <w:rFonts w:ascii="標楷體" w:hint="eastAsia"/>
        </w:rPr>
        <w:t>引出壓力槽外。</w:t>
      </w: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</w:rPr>
      </w:pPr>
      <w:r w:rsidRPr="005847FB">
        <w:rPr>
          <w:rFonts w:ascii="標楷體"/>
        </w:rPr>
        <w:t xml:space="preserve">4-3 </w:t>
      </w:r>
      <w:r w:rsidRPr="005847FB">
        <w:rPr>
          <w:rFonts w:ascii="標楷體" w:hint="eastAsia"/>
        </w:rPr>
        <w:t>爐</w:t>
      </w:r>
      <w:proofErr w:type="gramStart"/>
      <w:r w:rsidRPr="005847FB">
        <w:rPr>
          <w:rFonts w:ascii="標楷體" w:hint="eastAsia"/>
        </w:rPr>
        <w:t>心側板</w:t>
      </w:r>
      <w:proofErr w:type="gramEnd"/>
      <w:r w:rsidRPr="005847FB">
        <w:rPr>
          <w:rFonts w:ascii="標楷體" w:hint="eastAsia"/>
        </w:rPr>
        <w:t xml:space="preserve"> </w:t>
      </w:r>
      <w:r w:rsidRPr="005847FB">
        <w:rPr>
          <w:rFonts w:ascii="標楷體"/>
        </w:rPr>
        <w:t>(Core Shroud)</w:t>
      </w:r>
      <w:r w:rsidRPr="005847FB">
        <w:rPr>
          <w:rFonts w:ascii="標楷體" w:hint="eastAsia"/>
          <w:b w:val="0"/>
        </w:rPr>
        <w:t xml:space="preserve"> 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398" w:left="1633" w:hangingChars="242" w:hanging="67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）分隔降流區</w:t>
      </w:r>
      <w:r w:rsidRPr="005847FB">
        <w:rPr>
          <w:rFonts w:ascii="標楷體"/>
        </w:rPr>
        <w:t>(Down comer)</w:t>
      </w:r>
      <w:r w:rsidRPr="005847FB">
        <w:rPr>
          <w:rFonts w:ascii="標楷體" w:hint="eastAsia"/>
        </w:rPr>
        <w:t>與爐心主流</w:t>
      </w:r>
      <w:r w:rsidRPr="005847FB">
        <w:rPr>
          <w:rFonts w:ascii="標楷體"/>
        </w:rPr>
        <w:t>(Core Flow)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）為爐心底板及頂部導架提供橫向支撐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0524F0">
      <w:pPr>
        <w:pStyle w:val="17"/>
        <w:spacing w:line="380" w:lineRule="exact"/>
        <w:ind w:leftChars="410" w:left="1706" w:hangingChars="258" w:hanging="722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）在爐心失水事故</w:t>
      </w:r>
      <w:r w:rsidRPr="005847FB">
        <w:rPr>
          <w:rFonts w:ascii="標楷體"/>
        </w:rPr>
        <w:t>(</w:t>
      </w:r>
      <w:r w:rsidRPr="005847FB">
        <w:rPr>
          <w:rFonts w:ascii="標楷體" w:hint="eastAsia"/>
        </w:rPr>
        <w:t>簡稱</w:t>
      </w:r>
      <w:r w:rsidRPr="005847FB">
        <w:rPr>
          <w:rFonts w:ascii="標楷體"/>
        </w:rPr>
        <w:t>LOCA)</w:t>
      </w:r>
      <w:r w:rsidRPr="005847FB">
        <w:rPr>
          <w:rFonts w:ascii="標楷體" w:hint="eastAsia"/>
        </w:rPr>
        <w:t>發生時，作為重新淹沒爐心之容器圍板</w:t>
      </w:r>
      <w:r w:rsidR="00FB71BB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50" w:firstLine="140"/>
        <w:rPr>
          <w:rFonts w:ascii="標楷體"/>
        </w:rPr>
      </w:pP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  <w:b w:val="0"/>
        </w:rPr>
      </w:pPr>
      <w:r w:rsidRPr="005847FB">
        <w:rPr>
          <w:rFonts w:ascii="標楷體"/>
        </w:rPr>
        <w:t xml:space="preserve">4-4 </w:t>
      </w:r>
      <w:r w:rsidRPr="005847FB">
        <w:rPr>
          <w:rFonts w:ascii="標楷體" w:hint="eastAsia"/>
        </w:rPr>
        <w:t>爐心噴</w:t>
      </w:r>
      <w:proofErr w:type="gramStart"/>
      <w:r w:rsidRPr="005847FB">
        <w:rPr>
          <w:rFonts w:ascii="標楷體" w:hint="eastAsia"/>
        </w:rPr>
        <w:t>洒</w:t>
      </w:r>
      <w:proofErr w:type="gramEnd"/>
      <w:r w:rsidRPr="005847FB">
        <w:rPr>
          <w:rFonts w:ascii="標楷體" w:hint="eastAsia"/>
        </w:rPr>
        <w:t xml:space="preserve">噴嘴 </w:t>
      </w:r>
      <w:r w:rsidRPr="005847FB">
        <w:rPr>
          <w:rFonts w:ascii="標楷體"/>
        </w:rPr>
        <w:t xml:space="preserve">(Core Spray </w:t>
      </w:r>
      <w:proofErr w:type="spellStart"/>
      <w:r w:rsidRPr="005847FB">
        <w:rPr>
          <w:rFonts w:ascii="標楷體"/>
        </w:rPr>
        <w:t>Sparger</w:t>
      </w:r>
      <w:proofErr w:type="spellEnd"/>
      <w:r w:rsidRPr="005847FB">
        <w:rPr>
          <w:rFonts w:ascii="標楷體"/>
        </w:rPr>
        <w:t>)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spacing w:line="380" w:lineRule="exact"/>
        <w:ind w:left="900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爐心失水事故</w:t>
      </w:r>
      <w:r w:rsidRPr="005847FB">
        <w:rPr>
          <w:rFonts w:ascii="標楷體" w:eastAsia="標楷體" w:hAnsi="標楷體"/>
          <w:sz w:val="28"/>
        </w:rPr>
        <w:t>(LOCA)</w:t>
      </w:r>
      <w:r w:rsidRPr="005847FB">
        <w:rPr>
          <w:rFonts w:ascii="標楷體" w:eastAsia="標楷體" w:hAnsi="標楷體" w:hint="eastAsia"/>
          <w:sz w:val="28"/>
        </w:rPr>
        <w:t>時，藉兩層噴洒圈(一為HPCS、一為LPCS)，交織成噴洒水網，罩住整個爐心上部。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）由進水管及有許多小噴嘴的噴洒圈</w:t>
      </w:r>
      <w:r w:rsidRPr="005847FB">
        <w:rPr>
          <w:rFonts w:ascii="標楷體"/>
        </w:rPr>
        <w:t>(</w:t>
      </w:r>
      <w:proofErr w:type="spellStart"/>
      <w:r w:rsidRPr="005847FB">
        <w:rPr>
          <w:rFonts w:ascii="標楷體"/>
        </w:rPr>
        <w:t>Sparger</w:t>
      </w:r>
      <w:proofErr w:type="spellEnd"/>
      <w:r w:rsidRPr="005847FB">
        <w:rPr>
          <w:rFonts w:ascii="標楷體"/>
        </w:rPr>
        <w:t xml:space="preserve"> Ring)</w:t>
      </w:r>
      <w:r w:rsidRPr="005847FB">
        <w:rPr>
          <w:rFonts w:ascii="標楷體" w:hint="eastAsia"/>
        </w:rPr>
        <w:t>組成</w:t>
      </w:r>
      <w:r w:rsidR="00D90DBE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）噴洒圈固定安裝在爐心側板的上部</w:t>
      </w:r>
      <w:r w:rsidR="00D90DBE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）兩層噴洒圈，每層自成一迴路，每迴路均能供給百分之百的設計流量及充份容量籠罩爐心</w:t>
      </w:r>
      <w:r w:rsidR="00D90DBE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  <w:b w:val="0"/>
        </w:rPr>
      </w:pPr>
      <w:r w:rsidRPr="005847FB">
        <w:rPr>
          <w:rFonts w:ascii="標楷體"/>
        </w:rPr>
        <w:t xml:space="preserve">4-5 </w:t>
      </w:r>
      <w:r w:rsidRPr="005847FB">
        <w:rPr>
          <w:rFonts w:ascii="標楷體" w:hint="eastAsia"/>
        </w:rPr>
        <w:t xml:space="preserve">爐心底板 </w:t>
      </w:r>
      <w:r w:rsidRPr="005847FB">
        <w:rPr>
          <w:rFonts w:ascii="標楷體"/>
        </w:rPr>
        <w:t>(Core Plate)</w:t>
      </w:r>
      <w:r w:rsidRPr="005847FB">
        <w:rPr>
          <w:rFonts w:ascii="標楷體" w:hint="eastAsia"/>
          <w:b w:val="0"/>
        </w:rPr>
        <w:t xml:space="preserve"> 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）作為</w:t>
      </w:r>
      <w:r w:rsidRPr="005847FB">
        <w:rPr>
          <w:rFonts w:ascii="標楷體"/>
        </w:rPr>
        <w:t>44</w:t>
      </w:r>
      <w:r w:rsidRPr="005847FB">
        <w:rPr>
          <w:rFonts w:ascii="標楷體" w:hint="eastAsia"/>
        </w:rPr>
        <w:t>支外圍</w:t>
      </w:r>
      <w:r w:rsidRPr="005847FB">
        <w:rPr>
          <w:rFonts w:ascii="標楷體"/>
        </w:rPr>
        <w:t>(</w:t>
      </w:r>
      <w:r w:rsidRPr="005847FB">
        <w:rPr>
          <w:rFonts w:ascii="標楷體" w:hint="eastAsia"/>
        </w:rPr>
        <w:t>邊緣</w:t>
      </w:r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燃料元件的</w:t>
      </w:r>
    </w:p>
    <w:p w:rsidR="00BB7F38" w:rsidRPr="005847FB" w:rsidRDefault="00BB7F38" w:rsidP="00BB7F38">
      <w:pPr>
        <w:pStyle w:val="17"/>
        <w:spacing w:line="380" w:lineRule="exact"/>
        <w:ind w:leftChars="679" w:left="1630" w:firstLineChars="50" w:firstLine="140"/>
        <w:rPr>
          <w:rFonts w:ascii="標楷體"/>
        </w:rPr>
      </w:pPr>
      <w:r w:rsidRPr="005847FB">
        <w:rPr>
          <w:rFonts w:ascii="標楷體" w:hint="eastAsia"/>
        </w:rPr>
        <w:t>垂直和橫向支持</w:t>
      </w:r>
      <w:r w:rsidR="00D90DBE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）作為控制棒導管之橫向支持，也提供了燃料元件和燃料墊塊之橫向支持</w:t>
      </w:r>
      <w:r w:rsidR="00D90DBE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）除了外圍燃料元件外，所有燃料之垂直支持，均由燃料墊塊、控制棒導管和反應爐底蓋提供。</w:t>
      </w:r>
    </w:p>
    <w:p w:rsidR="00BB7F38" w:rsidRPr="005847FB" w:rsidRDefault="00BB7F38" w:rsidP="000524F0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）提供強迫水流通道，使其通過各燃料元件</w:t>
      </w:r>
      <w:r w:rsidR="00D90DBE" w:rsidRPr="005847FB">
        <w:rPr>
          <w:rFonts w:ascii="標楷體" w:hint="eastAsia"/>
        </w:rPr>
        <w:t>。</w:t>
      </w:r>
    </w:p>
    <w:p w:rsidR="00F64C7E" w:rsidRPr="005847FB" w:rsidRDefault="00F64C7E" w:rsidP="001C4215">
      <w:pPr>
        <w:pStyle w:val="18"/>
        <w:spacing w:beforeLines="50" w:before="120" w:after="0" w:line="380" w:lineRule="exact"/>
        <w:rPr>
          <w:rFonts w:ascii="標楷體"/>
        </w:rPr>
      </w:pPr>
    </w:p>
    <w:p w:rsidR="00BB7F38" w:rsidRPr="005847FB" w:rsidRDefault="00BB7F38" w:rsidP="001C4215">
      <w:pPr>
        <w:pStyle w:val="18"/>
        <w:spacing w:beforeLines="50" w:before="12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spacing w:line="380" w:lineRule="exact"/>
        <w:ind w:left="952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爐心底板由不銹鋼板加工製成，板上許多圓洞，用以容納</w:t>
      </w:r>
      <w:r w:rsidRPr="005847FB">
        <w:rPr>
          <w:rFonts w:ascii="標楷體" w:eastAsia="標楷體" w:hAnsi="標楷體"/>
          <w:sz w:val="28"/>
        </w:rPr>
        <w:t>145</w:t>
      </w:r>
      <w:r w:rsidRPr="005847FB">
        <w:rPr>
          <w:rFonts w:ascii="標楷體" w:eastAsia="標楷體" w:hAnsi="標楷體" w:hint="eastAsia"/>
          <w:sz w:val="28"/>
        </w:rPr>
        <w:t>支</w:t>
      </w:r>
      <w:r w:rsidRPr="005847FB">
        <w:rPr>
          <w:rFonts w:ascii="標楷體" w:eastAsia="標楷體" w:hAnsi="標楷體"/>
          <w:sz w:val="28"/>
        </w:rPr>
        <w:t>CRD</w:t>
      </w:r>
      <w:r w:rsidRPr="005847FB">
        <w:rPr>
          <w:rFonts w:ascii="標楷體" w:eastAsia="標楷體" w:hAnsi="標楷體" w:hint="eastAsia"/>
          <w:sz w:val="28"/>
        </w:rPr>
        <w:t>導管、</w:t>
      </w:r>
      <w:r w:rsidRPr="005847FB">
        <w:rPr>
          <w:rFonts w:ascii="標楷體" w:eastAsia="標楷體" w:hAnsi="標楷體"/>
          <w:sz w:val="28"/>
        </w:rPr>
        <w:t>45</w:t>
      </w:r>
      <w:r w:rsidRPr="005847FB">
        <w:rPr>
          <w:rFonts w:ascii="標楷體" w:eastAsia="標楷體" w:hAnsi="標楷體" w:hint="eastAsia"/>
          <w:sz w:val="28"/>
        </w:rPr>
        <w:t>支爐心導管</w:t>
      </w:r>
      <w:r w:rsidRPr="005847FB">
        <w:rPr>
          <w:rFonts w:ascii="標楷體" w:eastAsia="標楷體" w:hAnsi="標楷體"/>
          <w:sz w:val="28"/>
        </w:rPr>
        <w:t>(</w:t>
      </w:r>
      <w:proofErr w:type="spellStart"/>
      <w:r w:rsidRPr="005847FB">
        <w:rPr>
          <w:rFonts w:ascii="標楷體" w:eastAsia="標楷體" w:hAnsi="標楷體"/>
          <w:sz w:val="28"/>
        </w:rPr>
        <w:t>Incore</w:t>
      </w:r>
      <w:proofErr w:type="spellEnd"/>
      <w:r w:rsidRPr="005847FB">
        <w:rPr>
          <w:rFonts w:ascii="標楷體" w:eastAsia="標楷體" w:hAnsi="標楷體"/>
          <w:sz w:val="28"/>
        </w:rPr>
        <w:t xml:space="preserve"> Guide Tube</w:t>
      </w:r>
      <w:r w:rsidRPr="005847FB">
        <w:rPr>
          <w:rFonts w:ascii="標楷體" w:eastAsia="標楷體" w:hAnsi="標楷體" w:hint="eastAsia"/>
          <w:sz w:val="28"/>
        </w:rPr>
        <w:t>，</w:t>
      </w:r>
      <w:r w:rsidRPr="005847FB">
        <w:rPr>
          <w:rFonts w:ascii="標楷體" w:eastAsia="標楷體" w:hAnsi="標楷體"/>
          <w:sz w:val="28"/>
        </w:rPr>
        <w:t>33</w:t>
      </w:r>
      <w:r w:rsidR="006D762E" w:rsidRPr="005847FB">
        <w:rPr>
          <w:rFonts w:ascii="標楷體" w:eastAsia="標楷體" w:hAnsi="標楷體" w:hint="eastAsia"/>
          <w:sz w:val="28"/>
        </w:rPr>
        <w:t>串(132個)</w:t>
      </w:r>
      <w:r w:rsidRPr="005847FB">
        <w:rPr>
          <w:rFonts w:ascii="標楷體" w:eastAsia="標楷體" w:hAnsi="標楷體"/>
          <w:sz w:val="28"/>
        </w:rPr>
        <w:t>LPRM</w:t>
      </w:r>
      <w:r w:rsidRPr="005847FB">
        <w:rPr>
          <w:rFonts w:ascii="標楷體" w:eastAsia="標楷體" w:hAnsi="標楷體" w:hint="eastAsia"/>
          <w:sz w:val="28"/>
        </w:rPr>
        <w:t>、</w:t>
      </w:r>
      <w:r w:rsidRPr="005847FB">
        <w:rPr>
          <w:rFonts w:ascii="標楷體" w:eastAsia="標楷體" w:hAnsi="標楷體"/>
          <w:sz w:val="28"/>
        </w:rPr>
        <w:t>8</w:t>
      </w:r>
      <w:r w:rsidRPr="005847FB">
        <w:rPr>
          <w:rFonts w:ascii="標楷體" w:eastAsia="標楷體" w:hAnsi="標楷體" w:hint="eastAsia"/>
          <w:sz w:val="28"/>
        </w:rPr>
        <w:t>支W</w:t>
      </w:r>
      <w:r w:rsidRPr="005847FB">
        <w:rPr>
          <w:rFonts w:ascii="標楷體" w:eastAsia="標楷體" w:hAnsi="標楷體"/>
          <w:sz w:val="28"/>
        </w:rPr>
        <w:t>R</w:t>
      </w:r>
      <w:r w:rsidRPr="005847FB">
        <w:rPr>
          <w:rFonts w:ascii="標楷體" w:eastAsia="標楷體" w:hAnsi="標楷體" w:hint="eastAsia"/>
          <w:sz w:val="28"/>
        </w:rPr>
        <w:t>N</w:t>
      </w:r>
      <w:r w:rsidRPr="005847FB">
        <w:rPr>
          <w:rFonts w:ascii="標楷體" w:eastAsia="標楷體" w:hAnsi="標楷體"/>
          <w:sz w:val="28"/>
        </w:rPr>
        <w:t>M</w:t>
      </w:r>
      <w:r w:rsidRPr="005847FB">
        <w:rPr>
          <w:rFonts w:ascii="標楷體" w:eastAsia="標楷體" w:hAnsi="標楷體" w:hint="eastAsia"/>
          <w:sz w:val="28"/>
        </w:rPr>
        <w:t>、4支備用</w:t>
      </w:r>
      <w:r w:rsidRPr="005847FB">
        <w:rPr>
          <w:rFonts w:ascii="標楷體" w:eastAsia="標楷體" w:hAnsi="標楷體"/>
          <w:sz w:val="28"/>
        </w:rPr>
        <w:t>)</w:t>
      </w:r>
      <w:r w:rsidRPr="005847FB">
        <w:rPr>
          <w:rFonts w:ascii="標楷體" w:eastAsia="標楷體" w:hAnsi="標楷體" w:hint="eastAsia"/>
          <w:sz w:val="28"/>
        </w:rPr>
        <w:t>、</w:t>
      </w:r>
      <w:r w:rsidRPr="005847FB">
        <w:rPr>
          <w:rFonts w:ascii="標楷體" w:eastAsia="標楷體" w:hAnsi="標楷體"/>
          <w:sz w:val="28"/>
        </w:rPr>
        <w:t>9</w:t>
      </w:r>
      <w:r w:rsidRPr="005847FB">
        <w:rPr>
          <w:rFonts w:ascii="標楷體" w:eastAsia="標楷體" w:hAnsi="標楷體" w:hint="eastAsia"/>
          <w:sz w:val="28"/>
        </w:rPr>
        <w:t>支中子源定位孔及</w:t>
      </w:r>
      <w:r w:rsidRPr="005847FB">
        <w:rPr>
          <w:rFonts w:ascii="標楷體" w:eastAsia="標楷體" w:hAnsi="標楷體"/>
          <w:sz w:val="28"/>
        </w:rPr>
        <w:t>44</w:t>
      </w:r>
      <w:r w:rsidRPr="005847FB">
        <w:rPr>
          <w:rFonts w:ascii="標楷體" w:eastAsia="標楷體" w:hAnsi="標楷體" w:hint="eastAsia"/>
          <w:sz w:val="28"/>
        </w:rPr>
        <w:t>支外圍燃料元件。</w:t>
      </w:r>
    </w:p>
    <w:p w:rsidR="00BB7F38" w:rsidRPr="005847FB" w:rsidRDefault="00BB7F38" w:rsidP="00BB7F38">
      <w:pPr>
        <w:pStyle w:val="1-1"/>
        <w:spacing w:line="380" w:lineRule="exact"/>
        <w:rPr>
          <w:rFonts w:ascii="標楷體" w:hAnsi="標楷體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  <w:b w:val="0"/>
        </w:rPr>
      </w:pPr>
      <w:r w:rsidRPr="005847FB">
        <w:rPr>
          <w:rFonts w:ascii="標楷體"/>
        </w:rPr>
        <w:t xml:space="preserve">4-6 </w:t>
      </w:r>
      <w:proofErr w:type="gramStart"/>
      <w:r w:rsidRPr="005847FB">
        <w:rPr>
          <w:rFonts w:ascii="標楷體" w:hint="eastAsia"/>
        </w:rPr>
        <w:t>頂部導架</w:t>
      </w:r>
      <w:proofErr w:type="gramEnd"/>
      <w:r w:rsidRPr="005847FB">
        <w:rPr>
          <w:rFonts w:ascii="標楷體" w:hint="eastAsia"/>
        </w:rPr>
        <w:t xml:space="preserve"> </w:t>
      </w:r>
      <w:r w:rsidRPr="005847FB">
        <w:rPr>
          <w:rFonts w:ascii="標楷體"/>
        </w:rPr>
        <w:t>(Top Guide)</w:t>
      </w:r>
      <w:r w:rsidRPr="005847FB">
        <w:rPr>
          <w:rFonts w:ascii="標楷體" w:hint="eastAsia"/>
        </w:rPr>
        <w:t xml:space="preserve"> 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0524F0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）作為燃料元件上部之橫向支持。</w:t>
      </w:r>
    </w:p>
    <w:p w:rsidR="00BB7F38" w:rsidRPr="005847FB" w:rsidRDefault="00BB7F38" w:rsidP="000524F0">
      <w:pPr>
        <w:pStyle w:val="17"/>
        <w:spacing w:line="380" w:lineRule="exact"/>
        <w:ind w:leftChars="410" w:left="1734" w:hangingChars="268" w:hanging="750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）作為各中子偵測儀器</w:t>
      </w:r>
      <w:r w:rsidR="00D90DBE" w:rsidRPr="005847FB">
        <w:rPr>
          <w:rFonts w:ascii="標楷體" w:hint="eastAsia"/>
        </w:rPr>
        <w:t xml:space="preserve"> </w:t>
      </w:r>
      <w:r w:rsidRPr="005847FB">
        <w:rPr>
          <w:rFonts w:ascii="標楷體"/>
        </w:rPr>
        <w:t>(</w:t>
      </w:r>
      <w:r w:rsidRPr="005847FB">
        <w:rPr>
          <w:rFonts w:ascii="標楷體" w:hint="eastAsia"/>
        </w:rPr>
        <w:t>W</w:t>
      </w:r>
      <w:r w:rsidRPr="005847FB">
        <w:rPr>
          <w:rFonts w:ascii="標楷體"/>
        </w:rPr>
        <w:t>R</w:t>
      </w:r>
      <w:r w:rsidRPr="005847FB">
        <w:rPr>
          <w:rFonts w:ascii="標楷體" w:hint="eastAsia"/>
        </w:rPr>
        <w:t>N</w:t>
      </w:r>
      <w:r w:rsidRPr="005847FB">
        <w:rPr>
          <w:rFonts w:ascii="標楷體"/>
        </w:rPr>
        <w:t>M</w:t>
      </w:r>
      <w:r w:rsidRPr="005847FB">
        <w:rPr>
          <w:rFonts w:ascii="標楷體" w:hint="eastAsia"/>
        </w:rPr>
        <w:t>、</w:t>
      </w:r>
      <w:r w:rsidRPr="005847FB">
        <w:rPr>
          <w:rFonts w:ascii="標楷體"/>
        </w:rPr>
        <w:t>LPRM</w:t>
      </w:r>
      <w:r w:rsidRPr="005847FB">
        <w:rPr>
          <w:rFonts w:ascii="標楷體" w:hint="eastAsia"/>
        </w:rPr>
        <w:t>、備用</w:t>
      </w:r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上部之橫向支持。</w:t>
      </w:r>
    </w:p>
    <w:p w:rsidR="00BB7F38" w:rsidRPr="005847FB" w:rsidRDefault="00BB7F38" w:rsidP="000524F0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）作為中子源上部之橫向支持。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0524F0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）頂部導架在爐心側板頂端，為不銹鋼板組成的格子形結構。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）每一中間方格，可容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支燃料元件及一支控制棒，這就是我們所稱的燃料組</w:t>
      </w:r>
      <w:r w:rsidRPr="005847FB">
        <w:rPr>
          <w:rFonts w:ascii="標楷體"/>
        </w:rPr>
        <w:t>(Fuel Cell)</w:t>
      </w:r>
      <w:r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lastRenderedPageBreak/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）在外圍，有</w:t>
      </w:r>
      <w:r w:rsidRPr="005847FB">
        <w:rPr>
          <w:rFonts w:ascii="標楷體"/>
        </w:rPr>
        <w:t>44</w:t>
      </w:r>
      <w:r w:rsidRPr="005847FB">
        <w:rPr>
          <w:rFonts w:ascii="標楷體" w:hint="eastAsia"/>
        </w:rPr>
        <w:t>個開口，各裝一支邊緣燃料元件。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</w:rPr>
      </w:pPr>
      <w:r w:rsidRPr="005847FB">
        <w:rPr>
          <w:rFonts w:ascii="標楷體"/>
        </w:rPr>
        <w:t xml:space="preserve">4-7 </w:t>
      </w:r>
      <w:r w:rsidRPr="005847FB">
        <w:rPr>
          <w:rFonts w:ascii="標楷體" w:hint="eastAsia"/>
        </w:rPr>
        <w:t xml:space="preserve">爐心儀殼及導管 </w:t>
      </w:r>
      <w:r w:rsidRPr="005847FB">
        <w:rPr>
          <w:rFonts w:ascii="標楷體"/>
        </w:rPr>
        <w:t>(</w:t>
      </w:r>
      <w:proofErr w:type="spellStart"/>
      <w:r w:rsidRPr="005847FB">
        <w:rPr>
          <w:rFonts w:ascii="標楷體"/>
        </w:rPr>
        <w:t>Incore</w:t>
      </w:r>
      <w:proofErr w:type="spellEnd"/>
      <w:r w:rsidRPr="005847FB">
        <w:rPr>
          <w:rFonts w:ascii="標楷體"/>
        </w:rPr>
        <w:t xml:space="preserve"> Housing &amp; Guide Tube)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）由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底蓋延伸至爐心，以便安裝中子偵測儀器，如WRNM和</w:t>
      </w:r>
      <w:r w:rsidRPr="005847FB">
        <w:rPr>
          <w:rFonts w:ascii="標楷體"/>
        </w:rPr>
        <w:t>LPRM</w:t>
      </w:r>
      <w:r w:rsidRPr="005847FB">
        <w:rPr>
          <w:rFonts w:ascii="標楷體" w:hint="eastAsia"/>
        </w:rPr>
        <w:t>，便於電纜和驅動管路由底部引出。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）防止因噴射泵水流衝擊引起的震動而損壞爐心儀器。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）爐心儀殼焊於壓力槽底蓋，底端為法蘭接頭，上端與導管焊接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）導管向上延伸到爐心底板內下方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3"/>
          <w:attr w:name="UnitName" w:val="C"/>
        </w:smartTagPr>
        <w:r w:rsidRPr="005847FB">
          <w:rPr>
            <w:rFonts w:ascii="標楷體"/>
          </w:rPr>
          <w:t>1.3c</w:t>
        </w:r>
      </w:smartTag>
      <w:r w:rsidRPr="005847FB">
        <w:rPr>
          <w:rFonts w:ascii="標楷體"/>
        </w:rPr>
        <w:t>m(0.5")</w:t>
      </w:r>
      <w:r w:rsidRPr="005847FB">
        <w:rPr>
          <w:rFonts w:ascii="標楷體" w:hint="eastAsia"/>
        </w:rPr>
        <w:t>之滑動定位器止。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）數量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</w:p>
    <w:tbl>
      <w:tblPr>
        <w:tblW w:w="4091" w:type="pct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29"/>
        <w:gridCol w:w="2743"/>
      </w:tblGrid>
      <w:tr w:rsidR="00BB7F38" w:rsidRPr="005847FB">
        <w:tc>
          <w:tcPr>
            <w:tcW w:w="3258" w:type="pct"/>
          </w:tcPr>
          <w:p w:rsidR="00BB7F38" w:rsidRPr="005847FB" w:rsidRDefault="00BB7F38" w:rsidP="0012107B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proofErr w:type="gramStart"/>
            <w:r w:rsidRPr="005847FB">
              <w:rPr>
                <w:rFonts w:ascii="標楷體" w:eastAsia="標楷體" w:hAnsi="標楷體" w:hint="eastAsia"/>
                <w:sz w:val="28"/>
              </w:rPr>
              <w:t>局部能階偵測</w:t>
            </w:r>
            <w:proofErr w:type="gramEnd"/>
            <w:r w:rsidRPr="005847FB">
              <w:rPr>
                <w:rFonts w:ascii="標楷體" w:eastAsia="標楷體" w:hAnsi="標楷體" w:hint="eastAsia"/>
                <w:sz w:val="28"/>
              </w:rPr>
              <w:t>系統</w:t>
            </w:r>
            <w:r w:rsidRPr="005847FB">
              <w:rPr>
                <w:rFonts w:ascii="標楷體" w:eastAsia="標楷體" w:hAnsi="標楷體"/>
                <w:sz w:val="28"/>
              </w:rPr>
              <w:t>(LPRM)</w:t>
            </w:r>
          </w:p>
        </w:tc>
        <w:tc>
          <w:tcPr>
            <w:tcW w:w="1742" w:type="pct"/>
          </w:tcPr>
          <w:p w:rsidR="00BB7F38" w:rsidRPr="005847FB" w:rsidRDefault="006D762E" w:rsidP="0012107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47FB">
              <w:rPr>
                <w:rFonts w:ascii="標楷體" w:eastAsia="標楷體" w:hAnsi="標楷體"/>
                <w:sz w:val="28"/>
              </w:rPr>
              <w:t>33</w:t>
            </w:r>
            <w:r w:rsidRPr="005847FB">
              <w:rPr>
                <w:rFonts w:ascii="標楷體" w:eastAsia="標楷體" w:hAnsi="標楷體" w:hint="eastAsia"/>
                <w:sz w:val="28"/>
              </w:rPr>
              <w:t>串(132個)</w:t>
            </w:r>
            <w:r w:rsidRPr="005847FB">
              <w:rPr>
                <w:rFonts w:ascii="標楷體" w:eastAsia="標楷體" w:hAnsi="標楷體"/>
                <w:sz w:val="28"/>
              </w:rPr>
              <w:t>LPRM</w:t>
            </w:r>
          </w:p>
        </w:tc>
      </w:tr>
      <w:tr w:rsidR="00BB7F38" w:rsidRPr="005847FB">
        <w:tc>
          <w:tcPr>
            <w:tcW w:w="3258" w:type="pct"/>
          </w:tcPr>
          <w:p w:rsidR="00BB7F38" w:rsidRPr="005847FB" w:rsidRDefault="00BB7F38" w:rsidP="0012107B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5847FB">
              <w:rPr>
                <w:rFonts w:ascii="標楷體" w:eastAsia="標楷體" w:hAnsi="標楷體" w:hint="eastAsia"/>
                <w:sz w:val="28"/>
              </w:rPr>
              <w:t>寛範圍中子偵測系統</w:t>
            </w:r>
            <w:r w:rsidRPr="005847FB">
              <w:rPr>
                <w:rFonts w:ascii="標楷體" w:eastAsia="標楷體" w:hAnsi="標楷體"/>
                <w:sz w:val="28"/>
              </w:rPr>
              <w:t>(</w:t>
            </w:r>
            <w:r w:rsidRPr="005847FB">
              <w:rPr>
                <w:rFonts w:ascii="標楷體" w:eastAsia="標楷體" w:hAnsi="標楷體" w:hint="eastAsia"/>
                <w:sz w:val="28"/>
              </w:rPr>
              <w:t>WRNM</w:t>
            </w:r>
            <w:r w:rsidRPr="005847FB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1742" w:type="pct"/>
          </w:tcPr>
          <w:p w:rsidR="00BB7F38" w:rsidRPr="005847FB" w:rsidRDefault="00BB7F38" w:rsidP="0012107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47FB">
              <w:rPr>
                <w:rFonts w:ascii="標楷體" w:eastAsia="標楷體" w:hAnsi="標楷體" w:hint="eastAsia"/>
                <w:sz w:val="28"/>
              </w:rPr>
              <w:t>8支</w:t>
            </w:r>
          </w:p>
        </w:tc>
      </w:tr>
      <w:tr w:rsidR="00BB7F38" w:rsidRPr="005847FB">
        <w:tc>
          <w:tcPr>
            <w:tcW w:w="3258" w:type="pct"/>
          </w:tcPr>
          <w:p w:rsidR="00BB7F38" w:rsidRPr="005847FB" w:rsidRDefault="00BB7F38" w:rsidP="0012107B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5847FB">
              <w:rPr>
                <w:rFonts w:ascii="標楷體" w:eastAsia="標楷體" w:hAnsi="標楷體" w:hint="eastAsia"/>
                <w:sz w:val="28"/>
              </w:rPr>
              <w:t>備用爐心儀器導管(原SRM)</w:t>
            </w:r>
          </w:p>
        </w:tc>
        <w:tc>
          <w:tcPr>
            <w:tcW w:w="1742" w:type="pct"/>
          </w:tcPr>
          <w:p w:rsidR="00BB7F38" w:rsidRPr="005847FB" w:rsidRDefault="00BB7F38" w:rsidP="0012107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47FB">
              <w:rPr>
                <w:rFonts w:ascii="標楷體" w:eastAsia="標楷體" w:hAnsi="標楷體" w:hint="eastAsia"/>
                <w:sz w:val="28"/>
              </w:rPr>
              <w:t>4支</w:t>
            </w:r>
          </w:p>
        </w:tc>
      </w:tr>
      <w:tr w:rsidR="00BB7F38" w:rsidRPr="005847FB">
        <w:tc>
          <w:tcPr>
            <w:tcW w:w="3258" w:type="pct"/>
          </w:tcPr>
          <w:p w:rsidR="00BB7F38" w:rsidRPr="005847FB" w:rsidRDefault="00BB7F38" w:rsidP="0012107B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 w:rsidRPr="005847FB">
              <w:rPr>
                <w:rFonts w:ascii="標楷體" w:eastAsia="標楷體" w:hAnsi="標楷體" w:hint="eastAsia"/>
                <w:sz w:val="28"/>
              </w:rPr>
              <w:t>總</w:t>
            </w:r>
            <w:r w:rsidRPr="005847FB">
              <w:rPr>
                <w:rFonts w:ascii="標楷體" w:eastAsia="標楷體" w:hAnsi="標楷體"/>
                <w:sz w:val="28"/>
              </w:rPr>
              <w:t xml:space="preserve">   </w:t>
            </w:r>
            <w:r w:rsidRPr="005847FB">
              <w:rPr>
                <w:rFonts w:ascii="標楷體" w:eastAsia="標楷體" w:hAnsi="標楷體" w:hint="eastAsia"/>
                <w:sz w:val="28"/>
              </w:rPr>
              <w:t xml:space="preserve">     計</w:t>
            </w:r>
          </w:p>
        </w:tc>
        <w:tc>
          <w:tcPr>
            <w:tcW w:w="1742" w:type="pct"/>
          </w:tcPr>
          <w:p w:rsidR="00BB7F38" w:rsidRPr="005847FB" w:rsidRDefault="00BB7F38" w:rsidP="0012107B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5847FB">
              <w:rPr>
                <w:rFonts w:ascii="標楷體" w:eastAsia="標楷體" w:hAnsi="標楷體" w:hint="eastAsia"/>
                <w:sz w:val="28"/>
              </w:rPr>
              <w:t>45支</w:t>
            </w:r>
          </w:p>
        </w:tc>
      </w:tr>
    </w:tbl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）位於各燃料組之間之水隙中。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5</w:t>
      </w:r>
      <w:r w:rsidRPr="005847FB">
        <w:rPr>
          <w:rFonts w:ascii="標楷體" w:hint="eastAsia"/>
        </w:rPr>
        <w:t>）核儀組件由反應爐上方裝入導管中</w:t>
      </w:r>
      <w:r w:rsidRPr="005847FB">
        <w:rPr>
          <w:rFonts w:ascii="標楷體"/>
        </w:rPr>
        <w:t>，</w:t>
      </w:r>
      <w:r w:rsidRPr="005847FB">
        <w:rPr>
          <w:rFonts w:ascii="標楷體" w:hint="eastAsia"/>
        </w:rPr>
        <w:t>核儀組件向上延伸，固定於頂部導架之下端。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6</w:t>
      </w:r>
      <w:r w:rsidRPr="005847FB">
        <w:rPr>
          <w:rFonts w:ascii="標楷體" w:hint="eastAsia"/>
        </w:rPr>
        <w:t>）冷卻孔</w:t>
      </w:r>
      <w:r w:rsidRPr="005847FB">
        <w:rPr>
          <w:rFonts w:ascii="標楷體"/>
        </w:rPr>
        <w:t>(Cooling Holes)</w:t>
      </w:r>
      <w:r w:rsidR="00B250D9" w:rsidRPr="005847FB">
        <w:rPr>
          <w:rFonts w:ascii="標楷體" w:hint="eastAsia"/>
        </w:rPr>
        <w:t>：</w:t>
      </w:r>
    </w:p>
    <w:p w:rsidR="00BB7F38" w:rsidRPr="005847FB" w:rsidRDefault="00BB7F38" w:rsidP="00BB7F38">
      <w:pPr>
        <w:spacing w:line="380" w:lineRule="exact"/>
        <w:ind w:leftChars="740" w:left="1776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導管下端，每隔九十度鑽一直徑</w:t>
      </w:r>
      <w:r w:rsidRPr="005847FB">
        <w:rPr>
          <w:rFonts w:ascii="標楷體" w:eastAsia="標楷體" w:hAnsi="標楷體"/>
          <w:sz w:val="28"/>
        </w:rPr>
        <w:t>1/4</w:t>
      </w:r>
      <w:r w:rsidRPr="005847FB">
        <w:rPr>
          <w:rFonts w:ascii="標楷體" w:eastAsia="標楷體" w:hAnsi="標楷體" w:hint="eastAsia"/>
          <w:sz w:val="28"/>
        </w:rPr>
        <w:t>吋圓孔，此四個冷卻孔，供給核儀組件冷卻水流通。</w:t>
      </w: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  <w:b w:val="0"/>
        </w:rPr>
      </w:pPr>
      <w:r w:rsidRPr="005847FB">
        <w:rPr>
          <w:rFonts w:ascii="標楷體"/>
        </w:rPr>
        <w:t xml:space="preserve">4-8 </w:t>
      </w:r>
      <w:r w:rsidRPr="005847FB">
        <w:rPr>
          <w:rFonts w:ascii="標楷體" w:hint="eastAsia"/>
        </w:rPr>
        <w:t>控制棒</w:t>
      </w:r>
      <w:proofErr w:type="gramStart"/>
      <w:r w:rsidRPr="005847FB">
        <w:rPr>
          <w:rFonts w:ascii="標楷體" w:hint="eastAsia"/>
        </w:rPr>
        <w:t>驅動殼</w:t>
      </w:r>
      <w:proofErr w:type="gramEnd"/>
      <w:r w:rsidRPr="005847FB">
        <w:rPr>
          <w:rFonts w:ascii="標楷體" w:hint="eastAsia"/>
        </w:rPr>
        <w:t xml:space="preserve"> </w:t>
      </w:r>
      <w:r w:rsidRPr="005847FB">
        <w:rPr>
          <w:rFonts w:ascii="標楷體"/>
        </w:rPr>
        <w:t>(Control Rod Drive Housing)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）由反應爐槽底向下延伸的圓管，用以安裝控制棒驅動機構。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）作驅動機構橫向及縱向支持。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）傳遞燃料、燃料墊塊及控制棒導管等之重量至反應爐底蓋。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</w:t>
      </w:r>
      <w:r w:rsidRPr="005847FB">
        <w:rPr>
          <w:rFonts w:ascii="標楷體"/>
        </w:rPr>
        <w:t>145</w:t>
      </w:r>
      <w:r w:rsidRPr="005847FB">
        <w:rPr>
          <w:rFonts w:ascii="標楷體" w:hint="eastAsia"/>
        </w:rPr>
        <w:t>支底端配有接合法蘭的不銹鋼管。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50" w:firstLine="140"/>
        <w:rPr>
          <w:rFonts w:ascii="標楷體"/>
        </w:rPr>
      </w:pP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）底端法蘭之功用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50" w:firstLine="140"/>
        <w:rPr>
          <w:rFonts w:ascii="標楷體"/>
        </w:rPr>
      </w:pPr>
      <w:r w:rsidRPr="005847FB">
        <w:rPr>
          <w:rFonts w:ascii="標楷體"/>
        </w:rPr>
        <w:t>a. CRD</w:t>
      </w:r>
      <w:r w:rsidRPr="005847FB">
        <w:rPr>
          <w:rFonts w:ascii="標楷體" w:hint="eastAsia"/>
        </w:rPr>
        <w:t>液壓系統的插入、抽出管路的永久接頭。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Chars="50" w:firstLine="140"/>
        <w:rPr>
          <w:rFonts w:ascii="標楷體"/>
        </w:rPr>
      </w:pPr>
      <w:r w:rsidRPr="005847FB">
        <w:rPr>
          <w:rFonts w:ascii="標楷體"/>
        </w:rPr>
        <w:t>b. CRD</w:t>
      </w:r>
      <w:r w:rsidRPr="005847FB">
        <w:rPr>
          <w:rFonts w:ascii="標楷體" w:hint="eastAsia"/>
        </w:rPr>
        <w:t>機構的螺栓鎖合。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）所有</w:t>
      </w:r>
      <w:r w:rsidRPr="005847FB">
        <w:rPr>
          <w:rFonts w:ascii="標楷體"/>
        </w:rPr>
        <w:t>CRD</w:t>
      </w:r>
      <w:r w:rsidRPr="005847FB">
        <w:rPr>
          <w:rFonts w:ascii="標楷體" w:hint="eastAsia"/>
        </w:rPr>
        <w:t>殼的上端都在同一高度</w:t>
      </w:r>
      <w:r w:rsidR="006A68C5" w:rsidRPr="006A68C5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/>
        </w:rPr>
        <w:t>3.</w:t>
      </w:r>
      <w:r w:rsidRPr="005847FB">
        <w:rPr>
          <w:rFonts w:ascii="標楷體" w:hint="eastAsia"/>
        </w:rPr>
        <w:t>安裝概要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）爐心底板裝置完竣後才能安裝控制棒驅動殼。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lastRenderedPageBreak/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）對準爐心底板的圓孔穿越底蓋。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）焊於反應爐底蓋上。</w:t>
      </w:r>
    </w:p>
    <w:p w:rsidR="00BB7F38" w:rsidRPr="005847FB" w:rsidRDefault="00BB7F38" w:rsidP="00BB7F38">
      <w:pPr>
        <w:spacing w:line="380" w:lineRule="exact"/>
        <w:rPr>
          <w:rFonts w:ascii="標楷體"/>
          <w:sz w:val="28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  <w:b w:val="0"/>
        </w:rPr>
      </w:pPr>
      <w:r w:rsidRPr="005847FB">
        <w:rPr>
          <w:rFonts w:ascii="標楷體"/>
        </w:rPr>
        <w:t xml:space="preserve">4-9 </w:t>
      </w:r>
      <w:r w:rsidRPr="005847FB">
        <w:rPr>
          <w:rFonts w:ascii="標楷體" w:hint="eastAsia"/>
        </w:rPr>
        <w:t>控制棒導管  (Control Rod Guide Tube</w:t>
      </w:r>
      <w:proofErr w:type="gramStart"/>
      <w:r w:rsidRPr="005847FB">
        <w:rPr>
          <w:rFonts w:ascii="標楷體" w:hint="eastAsia"/>
        </w:rPr>
        <w:t>）</w:t>
      </w:r>
      <w:proofErr w:type="gramEnd"/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）作控制棒葉片及限速器橫向支持。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）將燃料及燃料墊塊的重量傳到</w:t>
      </w:r>
      <w:r w:rsidRPr="005847FB">
        <w:rPr>
          <w:rFonts w:ascii="標楷體"/>
        </w:rPr>
        <w:t>CRD</w:t>
      </w:r>
      <w:r w:rsidRPr="005847FB">
        <w:rPr>
          <w:rFonts w:ascii="標楷體" w:hint="eastAsia"/>
        </w:rPr>
        <w:t>殼。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</w:t>
      </w:r>
      <w:r w:rsidRPr="005847FB">
        <w:rPr>
          <w:rFonts w:ascii="標楷體"/>
        </w:rPr>
        <w:t>145</w:t>
      </w:r>
      <w:r w:rsidRPr="005847FB">
        <w:rPr>
          <w:rFonts w:ascii="標楷體" w:hint="eastAsia"/>
        </w:rPr>
        <w:t>支不</w:t>
      </w:r>
      <w:proofErr w:type="gramStart"/>
      <w:r w:rsidRPr="005847FB">
        <w:rPr>
          <w:rFonts w:ascii="標楷體" w:hint="eastAsia"/>
        </w:rPr>
        <w:t>銹</w:t>
      </w:r>
      <w:proofErr w:type="gramEnd"/>
      <w:r w:rsidRPr="005847FB">
        <w:rPr>
          <w:rFonts w:ascii="標楷體" w:hint="eastAsia"/>
        </w:rPr>
        <w:t>鋼管。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）上端有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個間隔</w:t>
      </w:r>
      <w:r w:rsidRPr="005847FB">
        <w:rPr>
          <w:rFonts w:ascii="標楷體"/>
        </w:rPr>
        <w:t>90</w:t>
      </w:r>
      <w:r w:rsidRPr="005847FB">
        <w:rPr>
          <w:rFonts w:ascii="標楷體" w:hint="eastAsia"/>
        </w:rPr>
        <w:t>°的圓孔，讓冷卻水進入燃料區。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）底部表面經過加工，保持</w:t>
      </w:r>
      <w:r w:rsidRPr="005847FB">
        <w:rPr>
          <w:rFonts w:ascii="標楷體"/>
        </w:rPr>
        <w:t>CRD</w:t>
      </w:r>
      <w:r w:rsidRPr="005847FB">
        <w:rPr>
          <w:rFonts w:ascii="標楷體" w:hint="eastAsia"/>
        </w:rPr>
        <w:t>殼密接。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3.</w:t>
      </w:r>
      <w:r w:rsidRPr="005847FB">
        <w:rPr>
          <w:rFonts w:ascii="標楷體" w:hint="eastAsia"/>
        </w:rPr>
        <w:t>安裝概要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）導管由爐心底板上方裝入，藉導梢定位而坐在</w:t>
      </w:r>
      <w:r w:rsidRPr="005847FB">
        <w:rPr>
          <w:rFonts w:ascii="標楷體"/>
        </w:rPr>
        <w:t>CRD</w:t>
      </w:r>
      <w:r w:rsidRPr="005847FB">
        <w:rPr>
          <w:rFonts w:ascii="標楷體" w:hint="eastAsia"/>
        </w:rPr>
        <w:t>殼上。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</w:t>
      </w:r>
      <w:r w:rsidRPr="005847FB">
        <w:rPr>
          <w:rFonts w:ascii="標楷體"/>
        </w:rPr>
        <w:t>CRD</w:t>
      </w:r>
      <w:r w:rsidRPr="005847FB">
        <w:rPr>
          <w:rFonts w:ascii="標楷體" w:hint="eastAsia"/>
        </w:rPr>
        <w:t>熱套管由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底之</w:t>
      </w:r>
      <w:r w:rsidRPr="005847FB">
        <w:rPr>
          <w:rFonts w:ascii="標楷體"/>
        </w:rPr>
        <w:t>CRD</w:t>
      </w:r>
      <w:r w:rsidRPr="005847FB">
        <w:rPr>
          <w:rFonts w:ascii="標楷體" w:hint="eastAsia"/>
        </w:rPr>
        <w:t>殼裝入，螺牙鎖於導管而固定之。</w:t>
      </w: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</w:rPr>
      </w:pPr>
      <w:r w:rsidRPr="005847FB">
        <w:rPr>
          <w:rFonts w:ascii="標楷體"/>
        </w:rPr>
        <w:t xml:space="preserve">4-10 </w:t>
      </w:r>
      <w:r w:rsidRPr="005847FB">
        <w:rPr>
          <w:rFonts w:ascii="標楷體" w:hint="eastAsia"/>
        </w:rPr>
        <w:t>節流孔式</w:t>
      </w:r>
      <w:proofErr w:type="gramStart"/>
      <w:r w:rsidRPr="005847FB">
        <w:rPr>
          <w:rFonts w:ascii="標楷體" w:hint="eastAsia"/>
        </w:rPr>
        <w:t>燃料墊塊</w:t>
      </w:r>
      <w:proofErr w:type="gramEnd"/>
      <w:r w:rsidRPr="005847FB">
        <w:rPr>
          <w:rFonts w:ascii="標楷體" w:hint="eastAsia"/>
        </w:rPr>
        <w:t xml:space="preserve"> </w:t>
      </w:r>
      <w:r w:rsidRPr="005847FB">
        <w:rPr>
          <w:rFonts w:ascii="標楷體"/>
        </w:rPr>
        <w:t>(Orifice Fuel Support)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）供燃料元件底部之橫向定位。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）傳遞燃料的重量經控制棒導管到反應爐底蓋。</w:t>
      </w:r>
    </w:p>
    <w:p w:rsidR="00BB7F38" w:rsidRPr="005847FB" w:rsidRDefault="00BB7F38" w:rsidP="00BB7F38">
      <w:pPr>
        <w:pStyle w:val="17"/>
        <w:spacing w:line="380" w:lineRule="exact"/>
        <w:ind w:leftChars="680" w:left="1632" w:firstLineChars="50" w:firstLine="140"/>
        <w:rPr>
          <w:rFonts w:ascii="標楷體"/>
        </w:rPr>
      </w:pPr>
      <w:r w:rsidRPr="005847FB">
        <w:rPr>
          <w:rFonts w:ascii="標楷體" w:hint="eastAsia"/>
        </w:rPr>
        <w:t>注意：燃料重量並非全</w:t>
      </w:r>
    </w:p>
    <w:p w:rsidR="00BB7F38" w:rsidRPr="005847FB" w:rsidRDefault="00BB7F38" w:rsidP="00BB7F38">
      <w:pPr>
        <w:pStyle w:val="17"/>
        <w:spacing w:line="380" w:lineRule="exact"/>
        <w:ind w:leftChars="680" w:left="1632" w:firstLineChars="50" w:firstLine="140"/>
        <w:rPr>
          <w:rFonts w:ascii="標楷體"/>
        </w:rPr>
      </w:pPr>
      <w:r w:rsidRPr="005847FB">
        <w:rPr>
          <w:rFonts w:ascii="標楷體" w:hint="eastAsia"/>
        </w:rPr>
        <w:t xml:space="preserve">由爐心底板支持，週邊 </w:t>
      </w:r>
    </w:p>
    <w:p w:rsidR="00BB7F38" w:rsidRPr="005847FB" w:rsidRDefault="00BB7F38" w:rsidP="00BB7F38">
      <w:pPr>
        <w:pStyle w:val="17"/>
        <w:spacing w:line="380" w:lineRule="exact"/>
        <w:ind w:leftChars="680" w:left="1632" w:firstLineChars="50" w:firstLine="140"/>
        <w:rPr>
          <w:rFonts w:ascii="標楷體"/>
        </w:rPr>
      </w:pPr>
      <w:r w:rsidRPr="005847FB">
        <w:rPr>
          <w:rFonts w:ascii="標楷體"/>
        </w:rPr>
        <w:t>44</w:t>
      </w:r>
      <w:r w:rsidRPr="005847FB">
        <w:rPr>
          <w:rFonts w:ascii="標楷體" w:hint="eastAsia"/>
        </w:rPr>
        <w:t>支除外。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）經過節流孔，控制流經</w:t>
      </w:r>
    </w:p>
    <w:p w:rsidR="00BB7F38" w:rsidRPr="005847FB" w:rsidRDefault="00BB7F38" w:rsidP="00946B86">
      <w:pPr>
        <w:pStyle w:val="17"/>
        <w:spacing w:line="380" w:lineRule="exact"/>
        <w:ind w:leftChars="699" w:left="1678" w:firstLine="2"/>
        <w:rPr>
          <w:rFonts w:ascii="標楷體"/>
        </w:rPr>
      </w:pPr>
      <w:r w:rsidRPr="005847FB">
        <w:rPr>
          <w:rFonts w:ascii="標楷體" w:hint="eastAsia"/>
        </w:rPr>
        <w:t>每一燃料束的冷卻水流量。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）減少核心因徑向功率分</w:t>
      </w:r>
    </w:p>
    <w:p w:rsidR="00BB7F38" w:rsidRPr="005847FB" w:rsidRDefault="00BB7F38" w:rsidP="00946B86">
      <w:pPr>
        <w:pStyle w:val="17"/>
        <w:spacing w:line="380" w:lineRule="exact"/>
        <w:ind w:leftChars="679" w:left="1630" w:firstLineChars="17" w:firstLine="48"/>
        <w:rPr>
          <w:rFonts w:ascii="標楷體"/>
        </w:rPr>
      </w:pPr>
      <w:r w:rsidRPr="005847FB">
        <w:rPr>
          <w:rFonts w:ascii="標楷體" w:hint="eastAsia"/>
        </w:rPr>
        <w:t>布不均，造成核心水流</w:t>
      </w:r>
    </w:p>
    <w:p w:rsidR="00BB7F38" w:rsidRPr="005847FB" w:rsidRDefault="00BB7F38" w:rsidP="00946B86">
      <w:pPr>
        <w:pStyle w:val="17"/>
        <w:spacing w:line="380" w:lineRule="exact"/>
        <w:ind w:leftChars="679" w:left="1630" w:firstLineChars="17" w:firstLine="48"/>
        <w:rPr>
          <w:rFonts w:ascii="標楷體"/>
        </w:rPr>
      </w:pPr>
      <w:r w:rsidRPr="005847FB">
        <w:rPr>
          <w:rFonts w:ascii="標楷體" w:hint="eastAsia"/>
        </w:rPr>
        <w:t>不合理之分配。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）每個墊塊包含四個節流</w:t>
      </w:r>
    </w:p>
    <w:p w:rsidR="00BB7F38" w:rsidRPr="005847FB" w:rsidRDefault="00BB7F38" w:rsidP="00BB7F38">
      <w:pPr>
        <w:pStyle w:val="17"/>
        <w:spacing w:line="380" w:lineRule="exact"/>
        <w:ind w:leftChars="679" w:left="1630" w:firstLineChars="50" w:firstLine="140"/>
        <w:rPr>
          <w:rFonts w:ascii="標楷體"/>
        </w:rPr>
      </w:pPr>
      <w:r w:rsidRPr="005847FB">
        <w:rPr>
          <w:rFonts w:ascii="標楷體" w:hint="eastAsia"/>
        </w:rPr>
        <w:t>孔。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）每個墊塊支持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支燃料元件。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）每一燃料元件坐於一節流孔上，冷卻水經此流入燃料元件。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3.</w:t>
      </w:r>
      <w:r w:rsidRPr="005847FB">
        <w:rPr>
          <w:rFonts w:ascii="標楷體" w:hint="eastAsia"/>
        </w:rPr>
        <w:t>安裝概要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）燃料墊塊滑動裝配入控制棒導管。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lastRenderedPageBreak/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）墊塊須對準爐心底板上之孔梢，以確保節流孔與控制棒導管之開口對正。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  <w:b w:val="0"/>
        </w:rPr>
      </w:pPr>
      <w:r w:rsidRPr="005847FB">
        <w:rPr>
          <w:rFonts w:ascii="標楷體"/>
        </w:rPr>
        <w:t xml:space="preserve">4-11 </w:t>
      </w:r>
      <w:r w:rsidRPr="005847FB">
        <w:rPr>
          <w:rFonts w:ascii="標楷體" w:hint="eastAsia"/>
        </w:rPr>
        <w:t>外圍</w:t>
      </w:r>
      <w:proofErr w:type="gramStart"/>
      <w:r w:rsidRPr="005847FB">
        <w:rPr>
          <w:rFonts w:ascii="標楷體" w:hint="eastAsia"/>
        </w:rPr>
        <w:t>燃料墊塊</w:t>
      </w:r>
      <w:proofErr w:type="gramEnd"/>
      <w:r w:rsidRPr="005847FB">
        <w:rPr>
          <w:rFonts w:ascii="標楷體" w:hint="eastAsia"/>
        </w:rPr>
        <w:t xml:space="preserve"> </w:t>
      </w:r>
      <w:r w:rsidRPr="005847FB">
        <w:rPr>
          <w:rFonts w:ascii="標楷體"/>
        </w:rPr>
        <w:t>(Peripheral Fuel Support Piece)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）其本體</w:t>
      </w:r>
      <w:r w:rsidRPr="005847FB">
        <w:rPr>
          <w:rFonts w:ascii="標楷體"/>
        </w:rPr>
        <w:t>(Support)</w:t>
      </w:r>
      <w:r w:rsidRPr="005847FB">
        <w:rPr>
          <w:rFonts w:ascii="標楷體" w:hint="eastAsia"/>
        </w:rPr>
        <w:t>焊座於爐心底板之外側，作為</w:t>
      </w:r>
      <w:r w:rsidRPr="005847FB">
        <w:rPr>
          <w:rFonts w:ascii="標楷體"/>
        </w:rPr>
        <w:t>44</w:t>
      </w:r>
      <w:r w:rsidRPr="005847FB">
        <w:rPr>
          <w:rFonts w:ascii="標楷體" w:hint="eastAsia"/>
        </w:rPr>
        <w:t>個外圍燃料元件</w:t>
      </w:r>
      <w:r w:rsidRPr="005847FB">
        <w:rPr>
          <w:rFonts w:ascii="標楷體"/>
        </w:rPr>
        <w:t>(</w:t>
      </w:r>
      <w:r w:rsidRPr="005847FB">
        <w:rPr>
          <w:rFonts w:ascii="標楷體" w:hint="eastAsia"/>
        </w:rPr>
        <w:t>不屬四元件燃料組</w:t>
      </w:r>
      <w:r w:rsidRPr="005847FB">
        <w:rPr>
          <w:rFonts w:ascii="標楷體"/>
        </w:rPr>
        <w:t xml:space="preserve">) </w:t>
      </w:r>
      <w:r w:rsidRPr="005847FB">
        <w:rPr>
          <w:rFonts w:ascii="標楷體" w:hint="eastAsia"/>
        </w:rPr>
        <w:t>縱向及橫向支持。</w:t>
      </w:r>
      <w:r w:rsidRPr="005847FB">
        <w:rPr>
          <w:rFonts w:ascii="標楷體"/>
        </w:rPr>
        <w:t xml:space="preserve"> 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）設計適當的限流板孔徑以調整外圍燃料元件冷卻水之流量。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662" w:hangingChars="242" w:hanging="67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）外圍燃料墊塊由其本體</w:t>
      </w:r>
      <w:r w:rsidRPr="005847FB">
        <w:rPr>
          <w:rFonts w:ascii="標楷體"/>
        </w:rPr>
        <w:t>(Support)</w:t>
      </w:r>
      <w:r w:rsidRPr="005847FB">
        <w:rPr>
          <w:rFonts w:ascii="標楷體" w:hint="eastAsia"/>
        </w:rPr>
        <w:t>與節流孔</w:t>
      </w:r>
      <w:r w:rsidRPr="005847FB">
        <w:rPr>
          <w:rFonts w:ascii="標楷體"/>
        </w:rPr>
        <w:t>(Orifice)</w:t>
      </w:r>
      <w:r w:rsidRPr="005847FB">
        <w:rPr>
          <w:rFonts w:ascii="標楷體" w:hint="eastAsia"/>
        </w:rPr>
        <w:t>組成，墊塊的本體是電焊固定在爐心底板上。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）節流孔可以特殊工具拆裝作必要的檢修。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）節流孔可依需要換裝不同的孔徑以調整適當水流。</w:t>
      </w: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</w:rPr>
      </w:pPr>
      <w:r w:rsidRPr="005847FB">
        <w:rPr>
          <w:rFonts w:ascii="標楷體"/>
        </w:rPr>
        <w:t xml:space="preserve">4-12 </w:t>
      </w:r>
      <w:r w:rsidRPr="005847FB">
        <w:rPr>
          <w:rFonts w:ascii="標楷體" w:hint="eastAsia"/>
        </w:rPr>
        <w:t xml:space="preserve">飼水噴嘴 </w:t>
      </w:r>
      <w:r w:rsidRPr="005847FB">
        <w:rPr>
          <w:rFonts w:ascii="標楷體"/>
        </w:rPr>
        <w:t>(</w:t>
      </w:r>
      <w:proofErr w:type="spellStart"/>
      <w:r w:rsidRPr="005847FB">
        <w:rPr>
          <w:rFonts w:ascii="標楷體"/>
        </w:rPr>
        <w:t>Feedwater</w:t>
      </w:r>
      <w:proofErr w:type="spellEnd"/>
      <w:r w:rsidRPr="005847FB">
        <w:rPr>
          <w:rFonts w:ascii="標楷體"/>
        </w:rPr>
        <w:t xml:space="preserve"> </w:t>
      </w:r>
      <w:proofErr w:type="spellStart"/>
      <w:r w:rsidRPr="005847FB">
        <w:rPr>
          <w:rFonts w:ascii="標楷體"/>
        </w:rPr>
        <w:t>Sparger</w:t>
      </w:r>
      <w:proofErr w:type="spellEnd"/>
      <w:r w:rsidRPr="005847FB">
        <w:rPr>
          <w:rFonts w:ascii="標楷體"/>
        </w:rPr>
        <w:t>)</w:t>
      </w:r>
    </w:p>
    <w:p w:rsidR="00BB7F38" w:rsidRPr="005847FB" w:rsidRDefault="00BB7F38" w:rsidP="00D0271F">
      <w:pPr>
        <w:pStyle w:val="18"/>
        <w:spacing w:before="0" w:after="0" w:line="40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D0271F">
      <w:pPr>
        <w:spacing w:line="400" w:lineRule="exact"/>
        <w:ind w:leftChars="470" w:left="1128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平均分配飼水到噴射泵及再循環泵的進水區，使較冷的飼水不致直接噴在</w:t>
      </w:r>
      <w:r w:rsidRPr="005847FB">
        <w:rPr>
          <w:rFonts w:ascii="標楷體" w:eastAsia="標楷體" w:hAnsi="標楷體"/>
          <w:sz w:val="28"/>
        </w:rPr>
        <w:t>RPV</w:t>
      </w:r>
      <w:r w:rsidRPr="005847FB">
        <w:rPr>
          <w:rFonts w:ascii="標楷體" w:eastAsia="標楷體" w:hAnsi="標楷體" w:hint="eastAsia"/>
          <w:sz w:val="28"/>
        </w:rPr>
        <w:t>壁上。</w:t>
      </w:r>
    </w:p>
    <w:p w:rsidR="00BB7F38" w:rsidRPr="005847FB" w:rsidRDefault="00BB7F38" w:rsidP="00D0271F">
      <w:pPr>
        <w:pStyle w:val="18"/>
        <w:spacing w:before="0" w:after="0" w:line="40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D0271F">
      <w:pPr>
        <w:pStyle w:val="17"/>
        <w:spacing w:line="40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組噴嘴，進口由反應爐槽外穿入，每隔</w:t>
      </w:r>
      <w:r w:rsidRPr="005847FB">
        <w:rPr>
          <w:rFonts w:ascii="標楷體"/>
        </w:rPr>
        <w:t>90</w:t>
      </w:r>
      <w:r w:rsidRPr="005847FB">
        <w:rPr>
          <w:rFonts w:ascii="標楷體" w:hint="eastAsia"/>
        </w:rPr>
        <w:t>°一組。</w:t>
      </w:r>
    </w:p>
    <w:p w:rsidR="00BB7F38" w:rsidRPr="005847FB" w:rsidRDefault="00BB7F38" w:rsidP="00D0271F">
      <w:pPr>
        <w:pStyle w:val="17"/>
        <w:spacing w:line="40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）穿入處有熱套管，以減少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上管口的熱應力。</w:t>
      </w:r>
    </w:p>
    <w:p w:rsidR="00BB7F38" w:rsidRPr="005847FB" w:rsidRDefault="00BB7F38" w:rsidP="00D0271F">
      <w:pPr>
        <w:pStyle w:val="18"/>
        <w:spacing w:before="0" w:after="0" w:line="400" w:lineRule="exact"/>
        <w:rPr>
          <w:rFonts w:ascii="標楷體"/>
        </w:rPr>
      </w:pPr>
      <w:r w:rsidRPr="005847FB">
        <w:rPr>
          <w:rFonts w:ascii="標楷體"/>
        </w:rPr>
        <w:t>3.</w:t>
      </w:r>
      <w:r w:rsidRPr="005847FB">
        <w:rPr>
          <w:rFonts w:ascii="標楷體" w:hint="eastAsia"/>
        </w:rPr>
        <w:t>安裝概要</w:t>
      </w:r>
      <w:r w:rsidRPr="005847FB">
        <w:rPr>
          <w:rFonts w:ascii="標楷體"/>
        </w:rPr>
        <w:t>：</w:t>
      </w:r>
    </w:p>
    <w:p w:rsidR="00BB7F38" w:rsidRPr="005847FB" w:rsidRDefault="00BB7F38" w:rsidP="00D0271F">
      <w:pPr>
        <w:pStyle w:val="17"/>
        <w:spacing w:line="40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）熱套管插入飼水進口貫穿孔。</w:t>
      </w:r>
    </w:p>
    <w:p w:rsidR="00BB7F38" w:rsidRPr="005847FB" w:rsidRDefault="00BB7F38" w:rsidP="00D0271F">
      <w:pPr>
        <w:pStyle w:val="17"/>
        <w:spacing w:line="40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）利用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壁上的托架固定噴嘴環。</w:t>
      </w:r>
    </w:p>
    <w:p w:rsidR="00BB7F38" w:rsidRPr="005847FB" w:rsidRDefault="00BB7F38" w:rsidP="00D0271F">
      <w:pPr>
        <w:pStyle w:val="17"/>
        <w:spacing w:line="40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）以上設備可拆下檢修。</w:t>
      </w:r>
    </w:p>
    <w:p w:rsidR="00BB7F38" w:rsidRPr="005847FB" w:rsidRDefault="00BB7F38" w:rsidP="00D0271F">
      <w:pPr>
        <w:pStyle w:val="18"/>
        <w:spacing w:before="0" w:after="0" w:line="400" w:lineRule="exact"/>
        <w:rPr>
          <w:rFonts w:ascii="標楷體"/>
        </w:rPr>
      </w:pPr>
      <w:r w:rsidRPr="005847FB">
        <w:rPr>
          <w:rFonts w:ascii="標楷體"/>
        </w:rPr>
        <w:t>4.</w:t>
      </w:r>
      <w:r w:rsidRPr="005847FB">
        <w:rPr>
          <w:rFonts w:ascii="標楷體" w:hint="eastAsia"/>
        </w:rPr>
        <w:t>材料：</w:t>
      </w:r>
    </w:p>
    <w:p w:rsidR="00BB7F38" w:rsidRPr="005847FB" w:rsidRDefault="00BB7F38" w:rsidP="00D0271F">
      <w:pPr>
        <w:spacing w:line="400" w:lineRule="exact"/>
        <w:ind w:leftChars="450" w:left="1080" w:firstLineChars="50" w:firstLine="140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不銹鋼。</w:t>
      </w: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  <w:b w:val="0"/>
        </w:rPr>
      </w:pPr>
      <w:r w:rsidRPr="005847FB">
        <w:rPr>
          <w:rFonts w:ascii="標楷體"/>
        </w:rPr>
        <w:t xml:space="preserve">4-13 LPCI/RHR </w:t>
      </w:r>
      <w:r w:rsidRPr="005847FB">
        <w:rPr>
          <w:rFonts w:ascii="標楷體" w:hint="eastAsia"/>
        </w:rPr>
        <w:t>穿越管</w:t>
      </w:r>
    </w:p>
    <w:p w:rsidR="00BB7F38" w:rsidRPr="005847FB" w:rsidRDefault="00BB7F38" w:rsidP="00D0271F">
      <w:pPr>
        <w:pStyle w:val="18"/>
        <w:spacing w:before="0" w:after="0" w:line="40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D0271F">
      <w:pPr>
        <w:spacing w:line="400" w:lineRule="exact"/>
        <w:ind w:left="1000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當</w:t>
      </w:r>
      <w:r w:rsidRPr="005847FB">
        <w:rPr>
          <w:rFonts w:ascii="標楷體" w:eastAsia="標楷體" w:hAnsi="標楷體"/>
          <w:sz w:val="28"/>
        </w:rPr>
        <w:t>LOCA</w:t>
      </w:r>
      <w:r w:rsidRPr="005847FB">
        <w:rPr>
          <w:rFonts w:ascii="標楷體" w:eastAsia="標楷體" w:hAnsi="標楷體" w:hint="eastAsia"/>
          <w:sz w:val="28"/>
        </w:rPr>
        <w:t>發生時，把水注入爐心側板內，冷卻燃料。</w:t>
      </w:r>
    </w:p>
    <w:p w:rsidR="00BB7F38" w:rsidRPr="005847FB" w:rsidRDefault="00BB7F38" w:rsidP="00D0271F">
      <w:pPr>
        <w:pStyle w:val="18"/>
        <w:spacing w:before="0" w:after="0" w:line="400" w:lineRule="exact"/>
        <w:rPr>
          <w:rFonts w:ascii="標楷體" w:hAnsi="標楷體"/>
        </w:rPr>
      </w:pPr>
      <w:r w:rsidRPr="005847FB">
        <w:rPr>
          <w:rFonts w:ascii="標楷體" w:hAnsi="標楷體"/>
        </w:rPr>
        <w:t>2.</w:t>
      </w:r>
      <w:r w:rsidRPr="005847FB">
        <w:rPr>
          <w:rFonts w:ascii="標楷體" w:hAnsi="標楷體" w:hint="eastAsia"/>
        </w:rPr>
        <w:t>說明</w:t>
      </w:r>
      <w:r w:rsidRPr="005847FB">
        <w:rPr>
          <w:rFonts w:ascii="標楷體" w:hAnsi="標楷體"/>
        </w:rPr>
        <w:t>：</w:t>
      </w:r>
    </w:p>
    <w:p w:rsidR="00BB7F38" w:rsidRPr="005847FB" w:rsidRDefault="00BB7F38" w:rsidP="00D0271F">
      <w:pPr>
        <w:spacing w:line="400" w:lineRule="exact"/>
        <w:ind w:left="1000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有三支穿越管，每支有一熱套管及一撓性聯接器，以吸收反應爐槽與爐</w:t>
      </w:r>
      <w:r w:rsidRPr="005847FB">
        <w:rPr>
          <w:rFonts w:ascii="標楷體" w:eastAsia="標楷體" w:hAnsi="標楷體" w:hint="eastAsia"/>
          <w:sz w:val="28"/>
        </w:rPr>
        <w:lastRenderedPageBreak/>
        <w:t>心側板的熱膨脹。</w:t>
      </w:r>
    </w:p>
    <w:p w:rsidR="00BB7F38" w:rsidRPr="005847FB" w:rsidRDefault="00BB7F38" w:rsidP="00BB7F38">
      <w:pPr>
        <w:spacing w:line="380" w:lineRule="exact"/>
        <w:rPr>
          <w:rFonts w:ascii="標楷體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</w:rPr>
      </w:pPr>
      <w:r w:rsidRPr="005847FB">
        <w:rPr>
          <w:rFonts w:ascii="標楷體"/>
        </w:rPr>
        <w:t xml:space="preserve">4-14 </w:t>
      </w:r>
      <w:r w:rsidRPr="005847FB">
        <w:rPr>
          <w:rFonts w:ascii="標楷體" w:hint="eastAsia"/>
        </w:rPr>
        <w:t>備用硼液控制系統穿越管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Chars="410" w:left="1522" w:hangingChars="192" w:hanging="538"/>
        <w:rPr>
          <w:rFonts w:ascii="標楷體"/>
        </w:rPr>
      </w:pPr>
      <w:r w:rsidRPr="005847FB">
        <w:rPr>
          <w:rFonts w:ascii="標楷體" w:hint="eastAsia"/>
        </w:rPr>
        <w:t>(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）作為五硼酸鈉溶液之進口及分配管。</w:t>
      </w:r>
    </w:p>
    <w:p w:rsidR="00BB7F38" w:rsidRPr="005847FB" w:rsidRDefault="00BB7F38" w:rsidP="00B250D9">
      <w:pPr>
        <w:pStyle w:val="17"/>
        <w:spacing w:line="380" w:lineRule="exact"/>
        <w:ind w:hanging="520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）作為爐心底板下方壓力的偵測，其信號可供給噴射泵流量之測量</w:t>
      </w:r>
      <w:r w:rsidR="003C76FB" w:rsidRPr="005847FB">
        <w:rPr>
          <w:rFonts w:ascii="標楷體" w:hint="eastAsia"/>
        </w:rPr>
        <w:t>。</w:t>
      </w:r>
    </w:p>
    <w:p w:rsidR="00BB7F38" w:rsidRPr="005847FB" w:rsidRDefault="00BB7F38" w:rsidP="00B250D9">
      <w:pPr>
        <w:pStyle w:val="17"/>
        <w:spacing w:line="380" w:lineRule="exact"/>
        <w:ind w:hanging="520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）提供爐心底板兩側的壓力測定，供給爐心差壓偵測器的輸入信號</w:t>
      </w:r>
      <w:r w:rsidR="003C76FB" w:rsidRPr="005847FB">
        <w:rPr>
          <w:rFonts w:ascii="標楷體" w:hint="eastAsia"/>
        </w:rPr>
        <w:t>。</w:t>
      </w:r>
    </w:p>
    <w:p w:rsidR="006D762E" w:rsidRPr="005847FB" w:rsidRDefault="006D762E" w:rsidP="00B250D9">
      <w:pPr>
        <w:pStyle w:val="17"/>
        <w:spacing w:line="380" w:lineRule="exact"/>
        <w:ind w:hanging="520"/>
        <w:rPr>
          <w:rFonts w:ascii="標楷體"/>
        </w:rPr>
      </w:pPr>
      <w:r w:rsidRPr="005847FB">
        <w:rPr>
          <w:rFonts w:ascii="標楷體" w:hint="eastAsia"/>
        </w:rPr>
        <w:t xml:space="preserve"> (4)作為HPCS LINE BREAK的量測</w:t>
      </w:r>
      <w:r w:rsidR="00F64C7E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CE2DC9">
      <w:pPr>
        <w:pStyle w:val="17"/>
        <w:spacing w:line="380" w:lineRule="exact"/>
        <w:ind w:hanging="520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）為永久固定管。</w:t>
      </w:r>
    </w:p>
    <w:p w:rsidR="00BB7F38" w:rsidRPr="005847FB" w:rsidRDefault="00BB7F38" w:rsidP="00ED0E0E">
      <w:pPr>
        <w:pStyle w:val="17"/>
        <w:spacing w:line="380" w:lineRule="exact"/>
        <w:ind w:leftChars="350" w:left="1498" w:hangingChars="235" w:hanging="65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）此穿越管為備用硼液系統的注入管，且用來感測爐心底板下方的壓力。</w:t>
      </w:r>
    </w:p>
    <w:p w:rsidR="00BB7F38" w:rsidRPr="005847FB" w:rsidRDefault="00BB7F38" w:rsidP="00CE2DC9">
      <w:pPr>
        <w:pStyle w:val="17"/>
        <w:spacing w:line="380" w:lineRule="exact"/>
        <w:ind w:hanging="520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）用來偵測噴洒管路破裂、爐心壓差及噴射泵流量部份，細節將在以後的章節中討論。</w:t>
      </w:r>
    </w:p>
    <w:p w:rsidR="00ED0E0E" w:rsidRPr="005847FB" w:rsidRDefault="00ED0E0E" w:rsidP="00CE2DC9">
      <w:pPr>
        <w:pStyle w:val="17"/>
        <w:spacing w:line="380" w:lineRule="exact"/>
        <w:ind w:hanging="520"/>
        <w:rPr>
          <w:rFonts w:ascii="標楷體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  <w:b w:val="0"/>
        </w:rPr>
      </w:pPr>
      <w:r w:rsidRPr="005847FB">
        <w:rPr>
          <w:rFonts w:ascii="標楷體"/>
        </w:rPr>
        <w:t xml:space="preserve">4-15 </w:t>
      </w:r>
      <w:r w:rsidRPr="005847FB">
        <w:rPr>
          <w:rFonts w:ascii="標楷體" w:hint="eastAsia"/>
        </w:rPr>
        <w:t>壓力槽底部</w:t>
      </w:r>
      <w:proofErr w:type="gramStart"/>
      <w:r w:rsidRPr="005847FB">
        <w:rPr>
          <w:rFonts w:ascii="標楷體" w:hint="eastAsia"/>
        </w:rPr>
        <w:t>洩</w:t>
      </w:r>
      <w:proofErr w:type="gramEnd"/>
      <w:r w:rsidRPr="005847FB">
        <w:rPr>
          <w:rFonts w:ascii="標楷體" w:hint="eastAsia"/>
        </w:rPr>
        <w:t xml:space="preserve">水口 </w:t>
      </w:r>
      <w:r w:rsidRPr="005847FB">
        <w:rPr>
          <w:rFonts w:ascii="標楷體"/>
        </w:rPr>
        <w:t>(Vessel Bottom Drain)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）為反應爐最低洩水點。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）連接爐水淨化系統進口，排出爐底雜質。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）反應爐底蓋區域的水溫由此洩水管處測定。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）為防止冷水停滯於反應爐底蓋區域，可保持此洩水管少許流量。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5</w:t>
      </w:r>
      <w:r w:rsidRPr="005847FB">
        <w:rPr>
          <w:rFonts w:ascii="標楷體" w:hint="eastAsia"/>
        </w:rPr>
        <w:t>）用作起動時之沖放。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）洩水管為</w:t>
      </w:r>
      <w:smartTag w:uri="urn:schemas-microsoft-com:office:smarttags" w:element="chmetcnv">
        <w:smartTagPr>
          <w:attr w:name="UnitName" w:val="C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5847FB">
          <w:rPr>
            <w:rFonts w:ascii="標楷體"/>
          </w:rPr>
          <w:t>5c</w:t>
        </w:r>
      </w:smartTag>
      <w:r w:rsidRPr="005847FB">
        <w:rPr>
          <w:rFonts w:ascii="標楷體"/>
        </w:rPr>
        <w:t>m(2</w:t>
      </w:r>
      <w:r w:rsidRPr="005847FB">
        <w:rPr>
          <w:rFonts w:ascii="標楷體" w:hint="eastAsia"/>
        </w:rPr>
        <w:t>吋</w:t>
      </w:r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固定管。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）通往爐水淨化系統與放射性廢水系統。</w:t>
      </w: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913FCB">
      <w:pPr>
        <w:tabs>
          <w:tab w:val="left" w:pos="360"/>
        </w:tabs>
        <w:spacing w:line="380" w:lineRule="exact"/>
        <w:ind w:firstLineChars="112" w:firstLine="359"/>
        <w:rPr>
          <w:rFonts w:ascii="標楷體"/>
          <w:sz w:val="32"/>
        </w:rPr>
      </w:pPr>
      <w:r w:rsidRPr="005847FB">
        <w:rPr>
          <w:rFonts w:ascii="標楷體"/>
          <w:b/>
          <w:sz w:val="32"/>
        </w:rPr>
        <w:t xml:space="preserve">4-16 </w:t>
      </w:r>
      <w:proofErr w:type="gramStart"/>
      <w:r w:rsidRPr="005847FB">
        <w:rPr>
          <w:rFonts w:ascii="標楷體" w:eastAsia="標楷體" w:hAnsi="標楷體" w:hint="eastAsia"/>
          <w:b/>
          <w:sz w:val="32"/>
        </w:rPr>
        <w:t>側板蓋</w:t>
      </w:r>
      <w:proofErr w:type="gramEnd"/>
      <w:r w:rsidRPr="005847FB">
        <w:rPr>
          <w:rFonts w:ascii="標楷體" w:eastAsia="標楷體" w:hAnsi="標楷體"/>
          <w:b/>
          <w:sz w:val="32"/>
        </w:rPr>
        <w:t>(Shroud Head</w:t>
      </w:r>
      <w:r w:rsidRPr="005847FB">
        <w:rPr>
          <w:rFonts w:ascii="標楷體"/>
          <w:b/>
          <w:sz w:val="32"/>
        </w:rPr>
        <w:t>)</w:t>
      </w:r>
    </w:p>
    <w:p w:rsidR="00BB7F38" w:rsidRPr="005847FB" w:rsidRDefault="003C76FB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="00BB7F38" w:rsidRPr="005847FB">
        <w:rPr>
          <w:rFonts w:ascii="標楷體" w:hint="eastAsia"/>
        </w:rPr>
        <w:t>功用</w:t>
      </w:r>
      <w:r w:rsidR="00BB7F38" w:rsidRPr="005847FB">
        <w:rPr>
          <w:rFonts w:ascii="標楷體"/>
        </w:rPr>
        <w:t>：</w:t>
      </w:r>
    </w:p>
    <w:p w:rsidR="00BB7F38" w:rsidRPr="005847FB" w:rsidRDefault="00BB7F38" w:rsidP="00BB7F38">
      <w:pPr>
        <w:spacing w:line="380" w:lineRule="exact"/>
        <w:ind w:left="1022" w:hanging="22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封閉爐心出口，迫使所有的水及蒸汽流經汽水分離器。</w:t>
      </w:r>
    </w:p>
    <w:p w:rsidR="00BB7F38" w:rsidRPr="005847FB" w:rsidRDefault="003C76FB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="00BB7F38" w:rsidRPr="005847FB">
        <w:rPr>
          <w:rFonts w:ascii="標楷體" w:hint="eastAsia"/>
        </w:rPr>
        <w:t>說明</w:t>
      </w:r>
      <w:r w:rsidR="00BB7F38"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）由下列機件組成</w:t>
      </w:r>
      <w:r w:rsidR="00CE2DC9" w:rsidRPr="005847FB">
        <w:rPr>
          <w:rFonts w:ascii="標楷體" w:hint="eastAsia"/>
        </w:rPr>
        <w:t>：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="0"/>
        <w:rPr>
          <w:rFonts w:ascii="標楷體"/>
        </w:rPr>
      </w:pPr>
      <w:r w:rsidRPr="005847FB">
        <w:rPr>
          <w:rFonts w:ascii="標楷體"/>
        </w:rPr>
        <w:t>a.</w:t>
      </w:r>
      <w:r w:rsidRPr="005847FB">
        <w:rPr>
          <w:rFonts w:ascii="標楷體" w:hint="eastAsia"/>
        </w:rPr>
        <w:t>側板蓋</w:t>
      </w:r>
      <w:r w:rsidRPr="005847FB">
        <w:rPr>
          <w:rFonts w:ascii="標楷體"/>
        </w:rPr>
        <w:t>(Shroud Head)</w:t>
      </w:r>
      <w:r w:rsidR="00CE2DC9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="0"/>
        <w:rPr>
          <w:rFonts w:ascii="標楷體"/>
        </w:rPr>
      </w:pPr>
      <w:r w:rsidRPr="005847FB">
        <w:rPr>
          <w:rFonts w:ascii="標楷體"/>
        </w:rPr>
        <w:t>b.</w:t>
      </w:r>
      <w:r w:rsidRPr="005847FB">
        <w:rPr>
          <w:rFonts w:ascii="標楷體" w:hint="eastAsia"/>
        </w:rPr>
        <w:t>直立管</w:t>
      </w:r>
      <w:r w:rsidRPr="005847FB">
        <w:rPr>
          <w:rFonts w:ascii="標楷體"/>
        </w:rPr>
        <w:t>(Stand Pipe)</w:t>
      </w:r>
      <w:r w:rsidR="00CE2DC9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="0"/>
        <w:rPr>
          <w:rFonts w:ascii="標楷體"/>
        </w:rPr>
      </w:pPr>
      <w:r w:rsidRPr="005847FB">
        <w:rPr>
          <w:rFonts w:ascii="標楷體"/>
        </w:rPr>
        <w:t>c.</w:t>
      </w:r>
      <w:r w:rsidRPr="005847FB">
        <w:rPr>
          <w:rFonts w:ascii="標楷體" w:hint="eastAsia"/>
        </w:rPr>
        <w:t>汽水分離器</w:t>
      </w:r>
      <w:r w:rsidRPr="005847FB">
        <w:rPr>
          <w:rFonts w:ascii="標楷體"/>
        </w:rPr>
        <w:t>(Steam Separator)</w:t>
      </w:r>
      <w:r w:rsidR="00CE2DC9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="0"/>
        <w:rPr>
          <w:rFonts w:ascii="標楷體"/>
        </w:rPr>
      </w:pPr>
      <w:r w:rsidRPr="005847FB">
        <w:rPr>
          <w:rFonts w:ascii="標楷體"/>
        </w:rPr>
        <w:t>d.</w:t>
      </w:r>
      <w:r w:rsidRPr="005847FB">
        <w:rPr>
          <w:rFonts w:ascii="標楷體" w:hint="eastAsia"/>
        </w:rPr>
        <w:t>繫止螺栓</w:t>
      </w:r>
      <w:r w:rsidRPr="005847FB">
        <w:rPr>
          <w:rFonts w:ascii="標楷體"/>
        </w:rPr>
        <w:t>(Tie Down Bolt)</w:t>
      </w:r>
      <w:r w:rsidR="00CE2DC9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af"/>
        <w:spacing w:line="380" w:lineRule="exact"/>
        <w:ind w:leftChars="680" w:left="1632" w:firstLine="0"/>
        <w:rPr>
          <w:rFonts w:ascii="標楷體"/>
        </w:rPr>
      </w:pPr>
      <w:r w:rsidRPr="005847FB">
        <w:rPr>
          <w:rFonts w:ascii="標楷體"/>
        </w:rPr>
        <w:t>e.</w:t>
      </w:r>
      <w:r w:rsidRPr="005847FB">
        <w:rPr>
          <w:rFonts w:ascii="標楷體" w:hint="eastAsia"/>
        </w:rPr>
        <w:t>螺栓支持環</w:t>
      </w:r>
      <w:r w:rsidRPr="005847FB">
        <w:rPr>
          <w:rFonts w:ascii="標楷體"/>
        </w:rPr>
        <w:t>(Bolt Support Ring)</w:t>
      </w:r>
      <w:r w:rsidR="00CE2DC9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）組件在填換燃料時必須拿開。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lastRenderedPageBreak/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</w:t>
      </w:r>
      <w:proofErr w:type="gramStart"/>
      <w:r w:rsidRPr="005847FB">
        <w:rPr>
          <w:rFonts w:ascii="標楷體" w:hint="eastAsia"/>
        </w:rPr>
        <w:t>側板用英高鎳</w:t>
      </w:r>
      <w:r w:rsidRPr="005847FB">
        <w:rPr>
          <w:rFonts w:ascii="標楷體"/>
        </w:rPr>
        <w:t>(</w:t>
      </w:r>
      <w:proofErr w:type="gramEnd"/>
      <w:r w:rsidRPr="005847FB">
        <w:rPr>
          <w:rFonts w:ascii="標楷體"/>
        </w:rPr>
        <w:t>Inconel)28</w:t>
      </w:r>
      <w:r w:rsidRPr="005847FB">
        <w:rPr>
          <w:rFonts w:ascii="標楷體" w:hint="eastAsia"/>
        </w:rPr>
        <w:t>支</w:t>
      </w:r>
      <w:proofErr w:type="gramStart"/>
      <w:r w:rsidRPr="005847FB">
        <w:rPr>
          <w:rFonts w:ascii="標楷體" w:hint="eastAsia"/>
        </w:rPr>
        <w:t>螺栓封合</w:t>
      </w:r>
      <w:proofErr w:type="gramEnd"/>
      <w:r w:rsidRPr="005847FB">
        <w:rPr>
          <w:rFonts w:ascii="標楷體" w:hint="eastAsia"/>
        </w:rPr>
        <w:t>。</w:t>
      </w:r>
    </w:p>
    <w:p w:rsidR="00BB7F38" w:rsidRPr="005847FB" w:rsidRDefault="00BB7F38" w:rsidP="00CE2DC9">
      <w:pPr>
        <w:pStyle w:val="af"/>
        <w:spacing w:line="380" w:lineRule="exact"/>
        <w:ind w:leftChars="660" w:left="1584" w:firstLineChars="32" w:firstLine="90"/>
        <w:rPr>
          <w:rFonts w:ascii="標楷體"/>
        </w:rPr>
      </w:pPr>
      <w:r w:rsidRPr="005847FB">
        <w:rPr>
          <w:rFonts w:ascii="標楷體"/>
        </w:rPr>
        <w:t>a.</w:t>
      </w:r>
      <w:r w:rsidRPr="005847FB">
        <w:rPr>
          <w:rFonts w:ascii="標楷體" w:hint="eastAsia"/>
        </w:rPr>
        <w:t>側板蓋是以螺栓鎖合於側板上部。</w:t>
      </w:r>
    </w:p>
    <w:p w:rsidR="00BB7F38" w:rsidRPr="005847FB" w:rsidRDefault="00BB7F38" w:rsidP="00CE2DC9">
      <w:pPr>
        <w:pStyle w:val="af"/>
        <w:spacing w:line="380" w:lineRule="exact"/>
        <w:ind w:leftChars="680" w:left="1632" w:firstLineChars="17" w:firstLine="48"/>
        <w:rPr>
          <w:rFonts w:ascii="標楷體"/>
        </w:rPr>
      </w:pPr>
      <w:r w:rsidRPr="005847FB">
        <w:rPr>
          <w:rFonts w:ascii="標楷體"/>
        </w:rPr>
        <w:t>b.</w:t>
      </w:r>
      <w:r w:rsidRPr="005847FB">
        <w:rPr>
          <w:rFonts w:ascii="標楷體" w:hint="eastAsia"/>
        </w:rPr>
        <w:t>螺栓由操作者於分離器頂端操作。</w:t>
      </w:r>
    </w:p>
    <w:p w:rsidR="00BB7F38" w:rsidRPr="005847FB" w:rsidRDefault="00BB7F38" w:rsidP="00CE2DC9">
      <w:pPr>
        <w:pStyle w:val="af"/>
        <w:spacing w:line="380" w:lineRule="exact"/>
        <w:ind w:leftChars="700" w:left="2078" w:hangingChars="142" w:hanging="398"/>
        <w:rPr>
          <w:rFonts w:ascii="標楷體"/>
        </w:rPr>
      </w:pPr>
      <w:r w:rsidRPr="005847FB">
        <w:rPr>
          <w:rFonts w:ascii="標楷體"/>
        </w:rPr>
        <w:t>c.</w:t>
      </w:r>
      <w:r w:rsidRPr="005847FB">
        <w:rPr>
          <w:rFonts w:ascii="標楷體" w:hint="eastAsia"/>
        </w:rPr>
        <w:t>以英高鎳螺栓與不鏽鋼側板蓋的熱膨脹差使螺栓拉緊，接面密封。</w:t>
      </w:r>
    </w:p>
    <w:p w:rsidR="00BB7F38" w:rsidRPr="005847FB" w:rsidRDefault="00BB7F38" w:rsidP="00CE2DC9">
      <w:pPr>
        <w:pStyle w:val="af"/>
        <w:spacing w:line="380" w:lineRule="exact"/>
        <w:ind w:leftChars="700" w:left="2078" w:hangingChars="142" w:hanging="398"/>
        <w:rPr>
          <w:rFonts w:ascii="標楷體"/>
        </w:rPr>
      </w:pPr>
      <w:r w:rsidRPr="005847FB">
        <w:rPr>
          <w:rFonts w:ascii="標楷體"/>
        </w:rPr>
        <w:t>d.</w:t>
      </w:r>
      <w:r w:rsidRPr="005847FB">
        <w:rPr>
          <w:rFonts w:ascii="標楷體" w:hint="eastAsia"/>
        </w:rPr>
        <w:t>當不鏽鋼的汽水分離器蓋溫度上升時，英高鎳與不鏽鋼的膨脹差，使側板蓋壓的更緊。</w:t>
      </w:r>
      <w:r w:rsidRPr="005847FB">
        <w:rPr>
          <w:rFonts w:ascii="標楷體"/>
        </w:rPr>
        <w:t xml:space="preserve"> </w:t>
      </w:r>
    </w:p>
    <w:p w:rsidR="00BB7F38" w:rsidRPr="005847FB" w:rsidRDefault="00BB7F38" w:rsidP="00BB7F38">
      <w:pPr>
        <w:spacing w:line="380" w:lineRule="exact"/>
        <w:rPr>
          <w:rFonts w:ascii="標楷體"/>
          <w:sz w:val="28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</w:rPr>
      </w:pPr>
      <w:r w:rsidRPr="005847FB">
        <w:rPr>
          <w:rFonts w:ascii="標楷體"/>
        </w:rPr>
        <w:t xml:space="preserve">4-17 </w:t>
      </w:r>
      <w:r w:rsidRPr="005847FB">
        <w:rPr>
          <w:rFonts w:ascii="標楷體" w:hint="eastAsia"/>
        </w:rPr>
        <w:t xml:space="preserve">汽水分離器 </w:t>
      </w:r>
      <w:r w:rsidRPr="005847FB">
        <w:rPr>
          <w:rFonts w:ascii="標楷體"/>
        </w:rPr>
        <w:t>(Steam Separator)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）使蒸汽中的水份脫出，絕大部份的水分在此分離。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）使蒸汽乾度由</w:t>
      </w:r>
      <w:r w:rsidRPr="005847FB">
        <w:rPr>
          <w:rFonts w:ascii="標楷體"/>
        </w:rPr>
        <w:t>15</w:t>
      </w:r>
      <w:r w:rsidRPr="005847FB">
        <w:rPr>
          <w:rFonts w:ascii="標楷體" w:hint="eastAsia"/>
        </w:rPr>
        <w:t>％增加到</w:t>
      </w:r>
      <w:r w:rsidRPr="005847FB">
        <w:rPr>
          <w:rFonts w:ascii="標楷體"/>
        </w:rPr>
        <w:t>90</w:t>
      </w:r>
      <w:r w:rsidRPr="005847FB">
        <w:rPr>
          <w:rFonts w:ascii="標楷體" w:hint="eastAsia"/>
        </w:rPr>
        <w:t>％。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）有</w:t>
      </w:r>
      <w:r w:rsidRPr="005847FB">
        <w:rPr>
          <w:rFonts w:ascii="標楷體"/>
        </w:rPr>
        <w:t>210</w:t>
      </w:r>
      <w:r w:rsidRPr="005847FB">
        <w:rPr>
          <w:rFonts w:ascii="標楷體" w:hint="eastAsia"/>
        </w:rPr>
        <w:t>個「旋風</w:t>
      </w:r>
      <w:r w:rsidRPr="005847FB">
        <w:rPr>
          <w:rFonts w:ascii="標楷體"/>
        </w:rPr>
        <w:t>(Cyclone)</w:t>
      </w:r>
      <w:r w:rsidRPr="005847FB">
        <w:rPr>
          <w:rFonts w:ascii="標楷體" w:hint="eastAsia"/>
        </w:rPr>
        <w:t>」式分離器</w:t>
      </w:r>
      <w:r w:rsidRPr="005847FB">
        <w:rPr>
          <w:rFonts w:ascii="標楷體"/>
        </w:rPr>
        <w:t>(</w:t>
      </w:r>
      <w:r w:rsidRPr="005847FB">
        <w:rPr>
          <w:rFonts w:ascii="標楷體" w:hint="eastAsia"/>
        </w:rPr>
        <w:t>外徑</w:t>
      </w:r>
      <w:r w:rsidRPr="005847FB">
        <w:rPr>
          <w:rFonts w:ascii="標楷體"/>
        </w:rPr>
        <w:t>10</w:t>
      </w:r>
      <w:r w:rsidRPr="005847FB">
        <w:rPr>
          <w:rFonts w:ascii="標楷體" w:hint="eastAsia"/>
        </w:rPr>
        <w:t>吋，直立管外徑</w:t>
      </w:r>
      <w:r w:rsidRPr="005847FB">
        <w:rPr>
          <w:rFonts w:ascii="標楷體"/>
        </w:rPr>
        <w:t>6</w:t>
      </w:r>
      <w:r w:rsidRPr="005847FB">
        <w:rPr>
          <w:rFonts w:ascii="標楷體" w:hint="eastAsia"/>
        </w:rPr>
        <w:t>吋</w:t>
      </w:r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）直立管</w:t>
      </w:r>
      <w:proofErr w:type="gramStart"/>
      <w:r w:rsidRPr="005847FB">
        <w:rPr>
          <w:rFonts w:ascii="標楷體" w:hint="eastAsia"/>
        </w:rPr>
        <w:t>─</w:t>
      </w:r>
      <w:proofErr w:type="gramEnd"/>
      <w:r w:rsidRPr="005847FB">
        <w:rPr>
          <w:rFonts w:ascii="標楷體" w:hint="eastAsia"/>
        </w:rPr>
        <w:t>引導汽水混合物到</w:t>
      </w:r>
    </w:p>
    <w:p w:rsidR="00BB7F38" w:rsidRPr="005847FB" w:rsidRDefault="00BB7F38" w:rsidP="00FB7D0E">
      <w:pPr>
        <w:pStyle w:val="17"/>
        <w:spacing w:line="380" w:lineRule="exact"/>
        <w:ind w:leftChars="847" w:left="2033" w:firstLineChars="250" w:firstLine="700"/>
        <w:rPr>
          <w:rFonts w:ascii="標楷體"/>
        </w:rPr>
      </w:pPr>
      <w:r w:rsidRPr="005847FB">
        <w:rPr>
          <w:rFonts w:ascii="標楷體" w:hint="eastAsia"/>
        </w:rPr>
        <w:t>汽水分離器。</w:t>
      </w:r>
    </w:p>
    <w:p w:rsidR="00BB7F38" w:rsidRPr="005847FB" w:rsidRDefault="00BB7F38" w:rsidP="006A68C5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）汽水分離器</w:t>
      </w:r>
      <w:proofErr w:type="gramStart"/>
      <w:r w:rsidRPr="005847FB">
        <w:rPr>
          <w:rFonts w:ascii="標楷體" w:hint="eastAsia"/>
        </w:rPr>
        <w:t>─</w:t>
      </w:r>
      <w:proofErr w:type="gramEnd"/>
      <w:r w:rsidRPr="005847FB">
        <w:rPr>
          <w:rFonts w:ascii="標楷體" w:hint="eastAsia"/>
        </w:rPr>
        <w:t>分離器為離心式，</w:t>
      </w:r>
      <w:proofErr w:type="gramStart"/>
      <w:r w:rsidRPr="005847FB">
        <w:rPr>
          <w:rFonts w:ascii="標楷體" w:hint="eastAsia"/>
        </w:rPr>
        <w:t>焊死在</w:t>
      </w:r>
      <w:proofErr w:type="gramEnd"/>
      <w:r w:rsidRPr="005847FB">
        <w:rPr>
          <w:rFonts w:ascii="標楷體" w:hint="eastAsia"/>
        </w:rPr>
        <w:t>直立管上。</w:t>
      </w:r>
    </w:p>
    <w:p w:rsidR="00BB7F38" w:rsidRPr="005847FB" w:rsidRDefault="00BB7F38" w:rsidP="006A68C5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）</w:t>
      </w:r>
      <w:proofErr w:type="gramStart"/>
      <w:r w:rsidRPr="005847FB">
        <w:rPr>
          <w:rFonts w:ascii="標楷體" w:hint="eastAsia"/>
        </w:rPr>
        <w:t>交叉拉條</w:t>
      </w:r>
      <w:proofErr w:type="gramEnd"/>
      <w:r w:rsidRPr="005847FB">
        <w:rPr>
          <w:rFonts w:ascii="標楷體"/>
        </w:rPr>
        <w:t>(Cross Bracing)</w:t>
      </w:r>
      <w:r w:rsidRPr="005847FB">
        <w:rPr>
          <w:rFonts w:ascii="標楷體" w:hint="eastAsia"/>
        </w:rPr>
        <w:t>構成一個剛性結構，以防止震動。</w:t>
      </w:r>
    </w:p>
    <w:p w:rsidR="00BB7F38" w:rsidRPr="005847FB" w:rsidRDefault="00BB7F38" w:rsidP="006A68C5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5</w:t>
      </w:r>
      <w:r w:rsidRPr="005847FB">
        <w:rPr>
          <w:rFonts w:ascii="標楷體" w:hint="eastAsia"/>
        </w:rPr>
        <w:t>）進口處迴旋</w:t>
      </w:r>
      <w:proofErr w:type="gramStart"/>
      <w:r w:rsidRPr="005847FB">
        <w:rPr>
          <w:rFonts w:ascii="標楷體" w:hint="eastAsia"/>
        </w:rPr>
        <w:t>形導葉使</w:t>
      </w:r>
      <w:proofErr w:type="gramEnd"/>
      <w:r w:rsidRPr="005847FB">
        <w:rPr>
          <w:rFonts w:ascii="標楷體" w:hint="eastAsia"/>
        </w:rPr>
        <w:t>進入的兩相流體產生旋轉。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6</w:t>
      </w:r>
      <w:r w:rsidRPr="005847FB">
        <w:rPr>
          <w:rFonts w:ascii="標楷體" w:hint="eastAsia"/>
        </w:rPr>
        <w:t>）較高密度的水，被離心力拋到內管管壁，形成一連續水牆。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7</w:t>
      </w:r>
      <w:r w:rsidRPr="005847FB">
        <w:rPr>
          <w:rFonts w:ascii="標楷體" w:hint="eastAsia"/>
        </w:rPr>
        <w:t>）有三條流徑流回降流區，再流至再循環泵及噴射泵的進口，壓力降約為</w:t>
      </w:r>
      <w:r w:rsidRPr="005847FB">
        <w:rPr>
          <w:rFonts w:ascii="標楷體"/>
        </w:rPr>
        <w:t>0.28Kg/cm</w:t>
      </w:r>
      <w:r w:rsidRPr="005847FB">
        <w:rPr>
          <w:rFonts w:ascii="標楷體" w:hint="eastAsia"/>
        </w:rPr>
        <w:t></w:t>
      </w:r>
      <w:r w:rsidRPr="005847FB">
        <w:rPr>
          <w:rFonts w:ascii="標楷體"/>
        </w:rPr>
        <w:t xml:space="preserve">(4 </w:t>
      </w:r>
      <w:proofErr w:type="spellStart"/>
      <w:r w:rsidRPr="005847FB">
        <w:rPr>
          <w:rFonts w:ascii="標楷體"/>
        </w:rPr>
        <w:t>psid</w:t>
      </w:r>
      <w:proofErr w:type="spellEnd"/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。</w:t>
      </w:r>
    </w:p>
    <w:p w:rsidR="00BB7F38" w:rsidRPr="005847FB" w:rsidRDefault="00BB7F38" w:rsidP="00D64D9E">
      <w:pPr>
        <w:pStyle w:val="af"/>
        <w:spacing w:line="380" w:lineRule="exact"/>
        <w:ind w:leftChars="746" w:left="2491" w:hangingChars="250" w:hanging="701"/>
        <w:rPr>
          <w:rFonts w:ascii="標楷體"/>
          <w:b/>
          <w:u w:val="single"/>
        </w:rPr>
      </w:pP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</w:p>
    <w:p w:rsidR="00BB7F38" w:rsidRPr="005847FB" w:rsidRDefault="00BB7F38" w:rsidP="00BB7F38">
      <w:pPr>
        <w:spacing w:line="380" w:lineRule="exact"/>
        <w:rPr>
          <w:rFonts w:ascii="標楷體"/>
          <w:b/>
          <w:sz w:val="32"/>
        </w:rPr>
      </w:pPr>
      <w:r w:rsidRPr="005847FB">
        <w:rPr>
          <w:rFonts w:ascii="標楷體" w:eastAsia="標楷體" w:hAnsi="標楷體"/>
          <w:b/>
          <w:sz w:val="32"/>
        </w:rPr>
        <w:t xml:space="preserve">4-18 </w:t>
      </w:r>
      <w:bookmarkStart w:id="0" w:name="OLE_LINK2"/>
      <w:r w:rsidRPr="005847FB">
        <w:rPr>
          <w:rFonts w:ascii="標楷體" w:eastAsia="標楷體" w:hAnsi="標楷體" w:hint="eastAsia"/>
          <w:b/>
          <w:sz w:val="32"/>
        </w:rPr>
        <w:t>蒸汽乾燥器</w:t>
      </w:r>
      <w:bookmarkEnd w:id="0"/>
    </w:p>
    <w:p w:rsidR="00BB7F38" w:rsidRPr="005847FB" w:rsidRDefault="00BB7F38" w:rsidP="00BB7F38">
      <w:pPr>
        <w:pStyle w:val="18"/>
        <w:spacing w:before="0" w:after="0" w:line="380" w:lineRule="exact"/>
        <w:ind w:left="500" w:hanging="300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功用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="1050" w:hanging="65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）將汽水分離器出來的蒸汽乾度提高至大於</w:t>
      </w:r>
      <w:r w:rsidRPr="005847FB">
        <w:rPr>
          <w:rFonts w:ascii="標楷體"/>
        </w:rPr>
        <w:t>99.9</w:t>
      </w:r>
      <w:r w:rsidRPr="005847FB">
        <w:rPr>
          <w:rFonts w:ascii="標楷體" w:hint="eastAsia"/>
        </w:rPr>
        <w:t>％。</w:t>
      </w:r>
    </w:p>
    <w:p w:rsidR="00BB7F38" w:rsidRPr="005847FB" w:rsidRDefault="00BB7F38" w:rsidP="00BB7F38">
      <w:pPr>
        <w:pStyle w:val="17"/>
        <w:spacing w:line="380" w:lineRule="exact"/>
        <w:ind w:left="1050" w:hanging="65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）將流往汽機的乾蒸汽與汽水分離器出口的濕蒸汽區分。</w:t>
      </w:r>
    </w:p>
    <w:p w:rsidR="00BB7F38" w:rsidRPr="005847FB" w:rsidRDefault="00BB7F38" w:rsidP="00BB7F38">
      <w:pPr>
        <w:pStyle w:val="18"/>
        <w:spacing w:before="0" w:after="0" w:line="380" w:lineRule="exact"/>
        <w:ind w:left="500" w:hanging="300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ind w:left="1050" w:hanging="65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）整件一體，鎖緊機件之外，沒有其他可動部份。</w:t>
      </w:r>
    </w:p>
    <w:p w:rsidR="00BB7F38" w:rsidRPr="005847FB" w:rsidRDefault="00BB7F38" w:rsidP="00BB7F38">
      <w:pPr>
        <w:pStyle w:val="17"/>
        <w:spacing w:line="380" w:lineRule="exact"/>
        <w:ind w:left="1050" w:hanging="65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）上段是由無窺式</w:t>
      </w:r>
      <w:r w:rsidRPr="005847FB">
        <w:rPr>
          <w:rFonts w:ascii="標楷體"/>
        </w:rPr>
        <w:t>(Peerless Type)</w:t>
      </w:r>
      <w:r w:rsidRPr="005847FB">
        <w:rPr>
          <w:rFonts w:ascii="標楷體" w:hint="eastAsia"/>
        </w:rPr>
        <w:t>蒸汽乾燥器、水份收集槽及洩水管路所組成。</w:t>
      </w:r>
    </w:p>
    <w:p w:rsidR="00BB7F38" w:rsidRPr="005847FB" w:rsidRDefault="00BB7F38" w:rsidP="00BB7F38">
      <w:pPr>
        <w:pStyle w:val="17"/>
        <w:spacing w:line="380" w:lineRule="exact"/>
        <w:ind w:left="1050" w:hanging="65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）上段切邊，使蒸汽導入主蒸汽管路。</w:t>
      </w:r>
    </w:p>
    <w:p w:rsidR="00BB7F38" w:rsidRPr="005847FB" w:rsidRDefault="00BB7F38" w:rsidP="00BB7F38">
      <w:pPr>
        <w:pStyle w:val="17"/>
        <w:spacing w:line="380" w:lineRule="exact"/>
        <w:ind w:left="1050" w:hanging="658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）主蒸汽管路的出口</w:t>
      </w:r>
      <w:proofErr w:type="gramStart"/>
      <w:r w:rsidRPr="005847FB">
        <w:rPr>
          <w:rFonts w:ascii="標楷體" w:hint="eastAsia"/>
        </w:rPr>
        <w:t>並非相隔</w:t>
      </w:r>
      <w:proofErr w:type="gramEnd"/>
      <w:r w:rsidRPr="005847FB">
        <w:rPr>
          <w:rFonts w:ascii="標楷體"/>
        </w:rPr>
        <w:t>90</w:t>
      </w:r>
      <w:r w:rsidRPr="005847FB">
        <w:rPr>
          <w:rFonts w:ascii="標楷體" w:hint="eastAsia"/>
        </w:rPr>
        <w:t>°</w:t>
      </w:r>
      <w:bookmarkStart w:id="1" w:name="_GoBack"/>
      <w:bookmarkEnd w:id="1"/>
      <w:r w:rsidRPr="005847FB">
        <w:rPr>
          <w:rFonts w:ascii="標楷體" w:hint="eastAsia"/>
        </w:rPr>
        <w:t>，目的在容納更多的蒸汽</w:t>
      </w:r>
      <w:proofErr w:type="gramStart"/>
      <w:r w:rsidRPr="005847FB">
        <w:rPr>
          <w:rFonts w:ascii="標楷體" w:hint="eastAsia"/>
        </w:rPr>
        <w:t>乾燥器板片</w:t>
      </w:r>
      <w:proofErr w:type="gramEnd"/>
      <w:r w:rsidRPr="005847FB">
        <w:rPr>
          <w:rFonts w:ascii="標楷體"/>
        </w:rPr>
        <w:t>(Steam Dryer Panel)</w:t>
      </w:r>
      <w:r w:rsidRPr="005847FB">
        <w:rPr>
          <w:rFonts w:ascii="標楷體" w:hint="eastAsia"/>
        </w:rPr>
        <w:t>於乾燥器中，使蒸汽通過乾燥器的壓力降減少。</w:t>
      </w:r>
    </w:p>
    <w:p w:rsidR="00BB7F38" w:rsidRPr="005847FB" w:rsidRDefault="00BB7F38" w:rsidP="00BB7F38">
      <w:pPr>
        <w:pStyle w:val="17"/>
        <w:spacing w:line="380" w:lineRule="exact"/>
        <w:ind w:left="1050" w:hanging="658"/>
        <w:rPr>
          <w:rFonts w:ascii="標楷體"/>
        </w:rPr>
      </w:pPr>
    </w:p>
    <w:p w:rsidR="00FB382D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3.</w:t>
      </w:r>
      <w:r w:rsidRPr="005847FB">
        <w:rPr>
          <w:rFonts w:ascii="標楷體" w:hint="eastAsia"/>
        </w:rPr>
        <w:t>安裝概要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lastRenderedPageBreak/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）乾燥器上的導槽套入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內壁上的兩根導桿，安置於汽水分離器上方。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）乾燥器置於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內壁的六個托器上。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）乾燥器再由反應爐頂蓋上的墊片壓緊，此墊片是與乾燥器上的起重螺栓配合的。</w:t>
      </w:r>
    </w:p>
    <w:p w:rsidR="00BB7F38" w:rsidRPr="005847FB" w:rsidRDefault="00BB7F38" w:rsidP="00BB7F38">
      <w:pPr>
        <w:pStyle w:val="1-1"/>
        <w:spacing w:line="380" w:lineRule="exact"/>
        <w:rPr>
          <w:rFonts w:ascii="標楷體"/>
        </w:rPr>
      </w:pPr>
      <w:r w:rsidRPr="005847FB">
        <w:rPr>
          <w:rFonts w:ascii="標楷體"/>
        </w:rPr>
        <w:t xml:space="preserve">4-19 </w:t>
      </w:r>
      <w:r w:rsidRPr="005847FB">
        <w:rPr>
          <w:rFonts w:ascii="標楷體" w:hint="eastAsia"/>
        </w:rPr>
        <w:t>壓力槽的封合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說明</w:t>
      </w:r>
      <w:r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）頂蓋為一半球形的圓蓋與法蘭焊接而成。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）頂蓋上有兩個用於連接管路的法蘭</w:t>
      </w:r>
      <w:r w:rsidRPr="005847FB">
        <w:rPr>
          <w:rFonts w:ascii="標楷體"/>
        </w:rPr>
        <w:t>(</w:t>
      </w:r>
      <w:r w:rsidRPr="005847FB">
        <w:rPr>
          <w:rFonts w:ascii="標楷體" w:hint="eastAsia"/>
        </w:rPr>
        <w:t>儀器用管路和頂蓋噴洒管路</w:t>
      </w:r>
      <w:r w:rsidRPr="005847FB">
        <w:rPr>
          <w:rFonts w:ascii="標楷體"/>
        </w:rPr>
        <w:t>)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）頂蓋靠螺栓鎖緊於壓力槽法蘭。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組件</w:t>
      </w:r>
      <w:r w:rsidR="002C404E" w:rsidRPr="005847FB">
        <w:rPr>
          <w:rFonts w:ascii="標楷體" w:hint="eastAsia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）直徑</w:t>
      </w:r>
      <w:smartTag w:uri="urn:schemas-microsoft-com:office:smarttags" w:element="chmetcnv">
        <w:smartTagPr>
          <w:attr w:name="UnitName" w:val="C"/>
          <w:attr w:name="SourceValue" w:val="16.5"/>
          <w:attr w:name="HasSpace" w:val="False"/>
          <w:attr w:name="Negative" w:val="False"/>
          <w:attr w:name="NumberType" w:val="1"/>
          <w:attr w:name="TCSC" w:val="0"/>
        </w:smartTagPr>
        <w:r w:rsidRPr="005847FB">
          <w:rPr>
            <w:rFonts w:ascii="標楷體"/>
          </w:rPr>
          <w:t>16.5c</w:t>
        </w:r>
      </w:smartTag>
      <w:r w:rsidRPr="005847FB">
        <w:rPr>
          <w:rFonts w:ascii="標楷體"/>
        </w:rPr>
        <w:t>m(6.5</w:t>
      </w:r>
      <w:r w:rsidRPr="005847FB">
        <w:rPr>
          <w:rFonts w:ascii="標楷體" w:hint="eastAsia"/>
        </w:rPr>
        <w:t>吋</w:t>
      </w:r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螺栓。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</w:t>
      </w:r>
      <w:r w:rsidRPr="005847FB">
        <w:rPr>
          <w:rFonts w:ascii="標楷體"/>
        </w:rPr>
        <w:t>O</w:t>
      </w:r>
      <w:r w:rsidRPr="005847FB">
        <w:rPr>
          <w:rFonts w:ascii="標楷體" w:hint="eastAsia"/>
        </w:rPr>
        <w:t>型封環。</w:t>
      </w:r>
    </w:p>
    <w:p w:rsidR="00BB7F38" w:rsidRPr="005847FB" w:rsidRDefault="00BB7F38" w:rsidP="0002744C">
      <w:pPr>
        <w:pStyle w:val="af"/>
        <w:spacing w:line="380" w:lineRule="exact"/>
        <w:ind w:leftChars="567" w:left="1588"/>
        <w:rPr>
          <w:rFonts w:ascii="標楷體"/>
        </w:rPr>
      </w:pPr>
      <w:r w:rsidRPr="005847FB">
        <w:rPr>
          <w:rFonts w:ascii="標楷體"/>
        </w:rPr>
        <w:t>a.</w:t>
      </w:r>
      <w:r w:rsidRPr="005847FB">
        <w:rPr>
          <w:rFonts w:ascii="標楷體" w:hint="eastAsia"/>
        </w:rPr>
        <w:t>兩只同心鍍銀不銹鋼</w:t>
      </w:r>
      <w:r w:rsidRPr="005847FB">
        <w:rPr>
          <w:rFonts w:ascii="標楷體"/>
        </w:rPr>
        <w:t>"O"</w:t>
      </w:r>
      <w:r w:rsidRPr="005847FB">
        <w:rPr>
          <w:rFonts w:ascii="標楷體" w:hint="eastAsia"/>
        </w:rPr>
        <w:t>型環。</w:t>
      </w:r>
    </w:p>
    <w:p w:rsidR="00BB7F38" w:rsidRPr="005847FB" w:rsidRDefault="00BB7F38" w:rsidP="0002744C">
      <w:pPr>
        <w:pStyle w:val="af"/>
        <w:spacing w:line="380" w:lineRule="exact"/>
        <w:ind w:leftChars="567" w:left="1588"/>
        <w:rPr>
          <w:rFonts w:ascii="標楷體"/>
        </w:rPr>
      </w:pPr>
      <w:r w:rsidRPr="005847FB">
        <w:rPr>
          <w:rFonts w:ascii="標楷體"/>
        </w:rPr>
        <w:t>b.</w:t>
      </w:r>
      <w:r w:rsidRPr="005847FB">
        <w:rPr>
          <w:rFonts w:ascii="標楷體" w:hint="eastAsia"/>
        </w:rPr>
        <w:t>建廠期間做冷機水壓試驗時，</w:t>
      </w:r>
      <w:r w:rsidRPr="005847FB">
        <w:rPr>
          <w:rFonts w:ascii="標楷體"/>
        </w:rPr>
        <w:t>CRD</w:t>
      </w:r>
      <w:r w:rsidRPr="005847FB">
        <w:rPr>
          <w:rFonts w:ascii="標楷體" w:hint="eastAsia"/>
        </w:rPr>
        <w:t>法蘭使用橡皮封環。</w:t>
      </w:r>
    </w:p>
    <w:p w:rsidR="00BB7F38" w:rsidRPr="005847FB" w:rsidRDefault="00BB7F38" w:rsidP="0002744C">
      <w:pPr>
        <w:pStyle w:val="af"/>
        <w:spacing w:line="380" w:lineRule="exact"/>
        <w:ind w:leftChars="567" w:left="1588"/>
        <w:rPr>
          <w:rFonts w:ascii="標楷體"/>
        </w:rPr>
      </w:pPr>
      <w:r w:rsidRPr="005847FB">
        <w:rPr>
          <w:rFonts w:ascii="標楷體"/>
        </w:rPr>
        <w:t>c.</w:t>
      </w:r>
      <w:r w:rsidRPr="005847FB">
        <w:rPr>
          <w:rFonts w:ascii="標楷體" w:hint="eastAsia"/>
        </w:rPr>
        <w:t>使用</w:t>
      </w:r>
      <w:r w:rsidRPr="005847FB">
        <w:rPr>
          <w:rFonts w:ascii="標楷體"/>
        </w:rPr>
        <w:t>O</w:t>
      </w:r>
      <w:r w:rsidRPr="005847FB">
        <w:rPr>
          <w:rFonts w:ascii="標楷體" w:hint="eastAsia"/>
        </w:rPr>
        <w:t>型封環防漏，若用其他方法則需增加螺栓負荷力。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3.</w:t>
      </w:r>
      <w:r w:rsidRPr="005847FB">
        <w:rPr>
          <w:rFonts w:ascii="標楷體" w:hint="eastAsia"/>
        </w:rPr>
        <w:t>螺栓鎖緊程序</w:t>
      </w:r>
      <w:r w:rsidR="00B153CE" w:rsidRPr="005847FB">
        <w:rPr>
          <w:rFonts w:ascii="標楷體" w:hint="eastAsia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）八台拉力器，液壓操作鎖緊螺栓。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）測定每支螺栓鎖緊情形，利用測微器</w:t>
      </w:r>
      <w:r w:rsidRPr="005847FB">
        <w:rPr>
          <w:rFonts w:ascii="標楷體"/>
        </w:rPr>
        <w:t>(Micrometer)</w:t>
      </w:r>
      <w:r w:rsidRPr="005847FB">
        <w:rPr>
          <w:rFonts w:ascii="標楷體" w:hint="eastAsia"/>
        </w:rPr>
        <w:t>測定螺栓伸長度。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）座止段</w:t>
      </w:r>
      <w:r w:rsidRPr="005847FB">
        <w:rPr>
          <w:rFonts w:ascii="標楷體"/>
        </w:rPr>
        <w:t>(Seating Pass)(10</w:t>
      </w:r>
      <w:r w:rsidRPr="005847FB">
        <w:rPr>
          <w:rFonts w:ascii="標楷體" w:hint="eastAsia"/>
        </w:rPr>
        <w:t>％</w:t>
      </w:r>
      <w:r w:rsidRPr="005847FB">
        <w:rPr>
          <w:rFonts w:ascii="標楷體"/>
        </w:rPr>
        <w:t>)(</w:t>
      </w:r>
      <w:r w:rsidRPr="005847FB">
        <w:rPr>
          <w:rFonts w:ascii="標楷體" w:hint="eastAsia"/>
        </w:rPr>
        <w:t>鎖緊過程中的一段</w:t>
      </w:r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）最後鎖緊。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5</w:t>
      </w:r>
      <w:r w:rsidRPr="005847FB">
        <w:rPr>
          <w:rFonts w:ascii="標楷體" w:hint="eastAsia"/>
        </w:rPr>
        <w:t>）拉力太小會洩漏，拉力過大會使內接面張開而導致封合處漏洩。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6</w:t>
      </w:r>
      <w:r w:rsidRPr="005847FB">
        <w:rPr>
          <w:rFonts w:ascii="標楷體" w:hint="eastAsia"/>
        </w:rPr>
        <w:t>）由槽蓋放置到鎖緊螺栓完成，約須一日。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4.</w:t>
      </w:r>
      <w:r w:rsidRPr="005847FB">
        <w:rPr>
          <w:rFonts w:ascii="標楷體" w:hint="eastAsia"/>
        </w:rPr>
        <w:t>頂蓋附件</w:t>
      </w:r>
      <w:r w:rsidR="00B153CE" w:rsidRPr="005847FB">
        <w:rPr>
          <w:rFonts w:ascii="標楷體" w:hint="eastAsia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）兩個法蘭接頭。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）聯接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頂蓋法蘭與乾井壁上的管路穿越器之短管</w:t>
      </w:r>
      <w:r w:rsidRPr="005847FB">
        <w:rPr>
          <w:rFonts w:ascii="標楷體"/>
        </w:rPr>
        <w:t>(Spool Pieces)</w:t>
      </w:r>
      <w:r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5.</w:t>
      </w:r>
      <w:r w:rsidRPr="005847FB">
        <w:rPr>
          <w:rFonts w:ascii="標楷體" w:hint="eastAsia"/>
        </w:rPr>
        <w:t>槽蓋封合處的漏洩偵測</w:t>
      </w:r>
      <w:r w:rsidR="00B153CE" w:rsidRPr="005847FB">
        <w:rPr>
          <w:rFonts w:ascii="標楷體" w:hint="eastAsia"/>
        </w:rPr>
        <w:t>：</w:t>
      </w:r>
    </w:p>
    <w:p w:rsidR="00BB7F38" w:rsidRPr="005847FB" w:rsidRDefault="00BB7F38" w:rsidP="001C4215">
      <w:pPr>
        <w:pStyle w:val="1-1"/>
        <w:spacing w:beforeLines="50" w:before="120" w:line="380" w:lineRule="exact"/>
        <w:rPr>
          <w:rFonts w:ascii="標楷體"/>
          <w:b w:val="0"/>
        </w:rPr>
      </w:pPr>
      <w:r w:rsidRPr="005847FB">
        <w:rPr>
          <w:rFonts w:ascii="標楷體"/>
        </w:rPr>
        <w:t xml:space="preserve">4-20 </w:t>
      </w:r>
      <w:r w:rsidRPr="005847FB">
        <w:rPr>
          <w:rFonts w:ascii="標楷體" w:hint="eastAsia"/>
        </w:rPr>
        <w:t>壓力槽的絕熱與屏蔽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絕熱</w:t>
      </w:r>
      <w:r w:rsidR="00B153CE" w:rsidRPr="005847FB">
        <w:rPr>
          <w:rFonts w:ascii="標楷體" w:hint="eastAsia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）壓力槽頂蓋及</w:t>
      </w:r>
      <w:proofErr w:type="gramStart"/>
      <w:r w:rsidRPr="005847FB">
        <w:rPr>
          <w:rFonts w:ascii="標楷體" w:hint="eastAsia"/>
        </w:rPr>
        <w:t>四周，</w:t>
      </w:r>
      <w:proofErr w:type="gramEnd"/>
      <w:r w:rsidRPr="005847FB">
        <w:rPr>
          <w:rFonts w:ascii="標楷體" w:hint="eastAsia"/>
        </w:rPr>
        <w:t>利用不</w:t>
      </w:r>
      <w:proofErr w:type="gramStart"/>
      <w:r w:rsidRPr="005847FB">
        <w:rPr>
          <w:rFonts w:ascii="標楷體" w:hint="eastAsia"/>
        </w:rPr>
        <w:t>銹</w:t>
      </w:r>
      <w:proofErr w:type="gramEnd"/>
      <w:r w:rsidRPr="005847FB">
        <w:rPr>
          <w:rFonts w:ascii="標楷體" w:hint="eastAsia"/>
        </w:rPr>
        <w:t>鋼鏡片藉反射原理絕熱，外加熱絕緣材料。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）可移動部份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）整個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絕熱件均可拆下檢查。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）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的頂蓋絕熱架。</w:t>
      </w:r>
    </w:p>
    <w:p w:rsidR="00BB7F38" w:rsidRPr="005847FB" w:rsidRDefault="00BB7F38" w:rsidP="00BB7F38">
      <w:pPr>
        <w:pStyle w:val="18"/>
        <w:spacing w:before="0" w:after="0" w:line="380" w:lineRule="exact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屏蔽</w:t>
      </w:r>
      <w:r w:rsidR="00B153CE" w:rsidRPr="005847FB">
        <w:rPr>
          <w:rFonts w:ascii="標楷體" w:hint="eastAsia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）壓力槽下半部圍以高密度混凝土製成之生物屏蔽。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="00B47DCB">
        <w:rPr>
          <w:rFonts w:ascii="標楷體" w:hint="eastAsia"/>
        </w:rPr>
        <w:t>2</w:t>
      </w:r>
      <w:r w:rsidRPr="005847FB">
        <w:rPr>
          <w:rFonts w:ascii="標楷體" w:hint="eastAsia"/>
        </w:rPr>
        <w:t>）</w:t>
      </w:r>
      <w:proofErr w:type="gramStart"/>
      <w:r w:rsidRPr="005847FB">
        <w:rPr>
          <w:rFonts w:ascii="標楷體" w:hint="eastAsia"/>
        </w:rPr>
        <w:t>減少乾井中</w:t>
      </w:r>
      <w:proofErr w:type="gramEnd"/>
      <w:r w:rsidRPr="005847FB">
        <w:rPr>
          <w:rFonts w:ascii="標楷體" w:hint="eastAsia"/>
        </w:rPr>
        <w:t>機件受熱、輻射及活化</w:t>
      </w:r>
      <w:r w:rsidRPr="005847FB">
        <w:rPr>
          <w:rFonts w:ascii="標楷體"/>
        </w:rPr>
        <w:t>(Activation)</w:t>
      </w:r>
      <w:r w:rsidRPr="005847FB">
        <w:rPr>
          <w:rFonts w:ascii="標楷體" w:hint="eastAsia"/>
        </w:rPr>
        <w:t>作用。</w:t>
      </w:r>
    </w:p>
    <w:p w:rsidR="00BB7F38" w:rsidRPr="005847FB" w:rsidRDefault="00BB7F38" w:rsidP="00953B5B">
      <w:pPr>
        <w:pStyle w:val="17"/>
        <w:spacing w:line="380" w:lineRule="exact"/>
        <w:rPr>
          <w:rFonts w:ascii="標楷體"/>
          <w:b/>
          <w:sz w:val="32"/>
        </w:rPr>
      </w:pPr>
      <w:r w:rsidRPr="005847FB">
        <w:rPr>
          <w:rFonts w:ascii="標楷體" w:hint="eastAsia"/>
        </w:rPr>
        <w:lastRenderedPageBreak/>
        <w:t>（</w:t>
      </w:r>
      <w:r w:rsidR="00B47DCB">
        <w:rPr>
          <w:rFonts w:ascii="標楷體" w:hint="eastAsia"/>
        </w:rPr>
        <w:t>3</w:t>
      </w:r>
      <w:r w:rsidRPr="005847FB">
        <w:rPr>
          <w:rFonts w:ascii="標楷體" w:hint="eastAsia"/>
        </w:rPr>
        <w:t>）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各</w:t>
      </w:r>
      <w:proofErr w:type="gramStart"/>
      <w:r w:rsidRPr="005847FB">
        <w:rPr>
          <w:rFonts w:ascii="標楷體" w:hint="eastAsia"/>
        </w:rPr>
        <w:t>貫穿孔處也</w:t>
      </w:r>
      <w:proofErr w:type="gramEnd"/>
      <w:r w:rsidRPr="005847FB">
        <w:rPr>
          <w:rFonts w:ascii="標楷體" w:hint="eastAsia"/>
        </w:rPr>
        <w:t>有中子</w:t>
      </w:r>
      <w:proofErr w:type="gramStart"/>
      <w:r w:rsidRPr="005847FB">
        <w:rPr>
          <w:rFonts w:ascii="標楷體" w:hint="eastAsia"/>
        </w:rPr>
        <w:t>屏蔽。</w:t>
      </w:r>
      <w:proofErr w:type="gramEnd"/>
    </w:p>
    <w:p w:rsidR="00BB7F38" w:rsidRPr="005847FB" w:rsidRDefault="00F64C7E" w:rsidP="00BB7F38">
      <w:pPr>
        <w:pStyle w:val="1-1"/>
        <w:spacing w:line="380" w:lineRule="exact"/>
        <w:rPr>
          <w:rFonts w:ascii="標楷體"/>
          <w:b w:val="0"/>
        </w:rPr>
      </w:pPr>
      <w:r w:rsidRPr="005847FB">
        <w:rPr>
          <w:rFonts w:ascii="標楷體"/>
        </w:rPr>
        <w:br w:type="page"/>
      </w:r>
      <w:r w:rsidR="00BB7F38" w:rsidRPr="005847FB">
        <w:rPr>
          <w:rFonts w:ascii="標楷體"/>
        </w:rPr>
        <w:lastRenderedPageBreak/>
        <w:t>4-21  CRD</w:t>
      </w:r>
      <w:r w:rsidR="00BB7F38" w:rsidRPr="005847FB">
        <w:rPr>
          <w:rFonts w:ascii="標楷體" w:hint="eastAsia"/>
        </w:rPr>
        <w:t>殼支架</w:t>
      </w:r>
    </w:p>
    <w:p w:rsidR="00BB7F38" w:rsidRPr="005847FB" w:rsidRDefault="00B47DCB" w:rsidP="00BB7F38">
      <w:pPr>
        <w:pStyle w:val="18"/>
        <w:spacing w:before="0" w:after="0" w:line="380" w:lineRule="exact"/>
        <w:rPr>
          <w:rFonts w:ascii="標楷體"/>
        </w:rPr>
      </w:pPr>
      <w:r>
        <w:rPr>
          <w:rFonts w:ascii="標楷體" w:hint="eastAsia"/>
        </w:rPr>
        <w:t>1</w:t>
      </w:r>
      <w:r w:rsidR="00BB7F38" w:rsidRPr="005847FB">
        <w:rPr>
          <w:rFonts w:ascii="標楷體"/>
        </w:rPr>
        <w:t>.</w:t>
      </w:r>
      <w:r w:rsidR="00BB7F38" w:rsidRPr="005847FB">
        <w:rPr>
          <w:rFonts w:ascii="標楷體" w:hint="eastAsia"/>
        </w:rPr>
        <w:t>說明</w:t>
      </w:r>
      <w:r w:rsidR="00BB7F38"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）橫樑與支持夾，交互鎖成一個系統。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）殼支架以固定在</w:t>
      </w:r>
      <w:r w:rsidRPr="005847FB">
        <w:rPr>
          <w:rFonts w:ascii="標楷體"/>
        </w:rPr>
        <w:t>RPV</w:t>
      </w:r>
      <w:r w:rsidRPr="005847FB">
        <w:rPr>
          <w:rFonts w:ascii="標楷體" w:hint="eastAsia"/>
        </w:rPr>
        <w:t>底座的橫樑支持。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）懸吊桿及彈簧墊圈吊著。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4</w:t>
      </w:r>
      <w:r w:rsidRPr="005847FB">
        <w:rPr>
          <w:rFonts w:ascii="標楷體" w:hint="eastAsia"/>
        </w:rPr>
        <w:t>）為特殊安全設施之一。</w:t>
      </w:r>
    </w:p>
    <w:p w:rsidR="00BB7F38" w:rsidRPr="005847FB" w:rsidRDefault="00B47DCB" w:rsidP="00BB7F38">
      <w:pPr>
        <w:pStyle w:val="18"/>
        <w:spacing w:before="0" w:after="0" w:line="380" w:lineRule="exact"/>
        <w:rPr>
          <w:rFonts w:ascii="標楷體"/>
        </w:rPr>
      </w:pPr>
      <w:r>
        <w:rPr>
          <w:rFonts w:ascii="標楷體" w:hint="eastAsia"/>
        </w:rPr>
        <w:t>2</w:t>
      </w:r>
      <w:r w:rsidR="00BB7F38" w:rsidRPr="005847FB">
        <w:rPr>
          <w:rFonts w:ascii="標楷體"/>
        </w:rPr>
        <w:t xml:space="preserve">. </w:t>
      </w:r>
      <w:r w:rsidR="00BB7F38" w:rsidRPr="005847FB">
        <w:rPr>
          <w:rFonts w:ascii="標楷體" w:hint="eastAsia"/>
        </w:rPr>
        <w:t>設計</w:t>
      </w:r>
      <w:r w:rsidR="00BB7F38" w:rsidRPr="005847FB">
        <w:rPr>
          <w:rFonts w:ascii="標楷體"/>
        </w:rPr>
        <w:t>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）冷間隙</w:t>
      </w:r>
      <w:r w:rsidRPr="005847FB">
        <w:rPr>
          <w:rFonts w:ascii="標楷體"/>
        </w:rPr>
        <w:t>(</w:t>
      </w:r>
      <w:r w:rsidRPr="005847FB">
        <w:rPr>
          <w:rFonts w:ascii="標楷體" w:hint="eastAsia"/>
        </w:rPr>
        <w:t>由驅動殼底部到支架頂部</w:t>
      </w:r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是</w:t>
      </w:r>
      <w:smartTag w:uri="urn:schemas-microsoft-com:office:smarttags" w:element="chmetcnv">
        <w:smartTagPr>
          <w:attr w:name="UnitName" w:val="C"/>
          <w:attr w:name="SourceValue" w:val="2.54"/>
          <w:attr w:name="HasSpace" w:val="False"/>
          <w:attr w:name="Negative" w:val="False"/>
          <w:attr w:name="NumberType" w:val="1"/>
          <w:attr w:name="TCSC" w:val="0"/>
        </w:smartTagPr>
        <w:r w:rsidRPr="005847FB">
          <w:rPr>
            <w:rFonts w:ascii="標楷體"/>
          </w:rPr>
          <w:t>2.54c</w:t>
        </w:r>
      </w:smartTag>
      <w:r w:rsidRPr="005847FB">
        <w:rPr>
          <w:rFonts w:ascii="標楷體"/>
        </w:rPr>
        <w:t>m(1</w:t>
      </w:r>
      <w:r w:rsidRPr="005847FB">
        <w:rPr>
          <w:rFonts w:ascii="標楷體" w:hint="eastAsia"/>
        </w:rPr>
        <w:t>吋</w:t>
      </w:r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）熱機時，間隙減至</w:t>
      </w:r>
      <w:smartTag w:uri="urn:schemas-microsoft-com:office:smarttags" w:element="chmetcnv">
        <w:smartTagPr>
          <w:attr w:name="UnitName" w:val="C"/>
          <w:attr w:name="SourceValue" w:val="0.635"/>
          <w:attr w:name="HasSpace" w:val="False"/>
          <w:attr w:name="Negative" w:val="False"/>
          <w:attr w:name="NumberType" w:val="1"/>
          <w:attr w:name="TCSC" w:val="0"/>
        </w:smartTagPr>
        <w:r w:rsidRPr="005847FB">
          <w:rPr>
            <w:rFonts w:ascii="標楷體"/>
          </w:rPr>
          <w:t>0.635c</w:t>
        </w:r>
      </w:smartTag>
      <w:r w:rsidRPr="005847FB">
        <w:rPr>
          <w:rFonts w:ascii="標楷體"/>
        </w:rPr>
        <w:t>m(1/4</w:t>
      </w:r>
      <w:r w:rsidRPr="005847FB">
        <w:rPr>
          <w:rFonts w:ascii="標楷體" w:hint="eastAsia"/>
        </w:rPr>
        <w:t>吋</w:t>
      </w:r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3</w:t>
      </w:r>
      <w:r w:rsidRPr="005847FB">
        <w:rPr>
          <w:rFonts w:ascii="標楷體" w:hint="eastAsia"/>
        </w:rPr>
        <w:t>）萬一驅動殼破損，控制棒最大墜落距離為</w:t>
      </w:r>
      <w:smartTag w:uri="urn:schemas-microsoft-com:office:smarttags" w:element="chmetcnv">
        <w:smartTagPr>
          <w:attr w:name="UnitName" w:val="C"/>
          <w:attr w:name="SourceValue" w:val="7.62"/>
          <w:attr w:name="HasSpace" w:val="False"/>
          <w:attr w:name="Negative" w:val="False"/>
          <w:attr w:name="NumberType" w:val="1"/>
          <w:attr w:name="TCSC" w:val="0"/>
        </w:smartTagPr>
        <w:r w:rsidRPr="005847FB">
          <w:rPr>
            <w:rFonts w:ascii="標楷體"/>
          </w:rPr>
          <w:t>7.62c</w:t>
        </w:r>
      </w:smartTag>
      <w:r w:rsidRPr="005847FB">
        <w:rPr>
          <w:rFonts w:ascii="標楷體"/>
        </w:rPr>
        <w:t>m(3</w:t>
      </w:r>
      <w:r w:rsidRPr="005847FB">
        <w:rPr>
          <w:rFonts w:ascii="標楷體" w:hint="eastAsia"/>
        </w:rPr>
        <w:t>吋</w:t>
      </w:r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。</w:t>
      </w:r>
    </w:p>
    <w:p w:rsidR="00BB7F38" w:rsidRPr="005847FB" w:rsidRDefault="00B47DCB" w:rsidP="00BB7F38">
      <w:pPr>
        <w:pStyle w:val="18"/>
        <w:spacing w:before="0" w:after="0" w:line="380" w:lineRule="exact"/>
        <w:rPr>
          <w:rFonts w:ascii="標楷體"/>
        </w:rPr>
      </w:pPr>
      <w:r>
        <w:rPr>
          <w:rFonts w:ascii="標楷體" w:hint="eastAsia"/>
        </w:rPr>
        <w:t>3</w:t>
      </w:r>
      <w:r w:rsidR="00BB7F38" w:rsidRPr="005847FB">
        <w:rPr>
          <w:rFonts w:ascii="標楷體"/>
        </w:rPr>
        <w:t>.</w:t>
      </w:r>
      <w:r w:rsidR="00BB7F38" w:rsidRPr="005847FB">
        <w:rPr>
          <w:rFonts w:ascii="標楷體" w:hint="eastAsia"/>
        </w:rPr>
        <w:t>控制棒</w:t>
      </w:r>
      <w:proofErr w:type="gramStart"/>
      <w:r w:rsidR="00BB7F38" w:rsidRPr="005847FB">
        <w:rPr>
          <w:rFonts w:ascii="標楷體" w:hint="eastAsia"/>
        </w:rPr>
        <w:t>驅動殼</w:t>
      </w:r>
      <w:proofErr w:type="gramEnd"/>
      <w:r w:rsidR="00BB7F38" w:rsidRPr="005847FB">
        <w:rPr>
          <w:rFonts w:ascii="標楷體" w:hint="eastAsia"/>
        </w:rPr>
        <w:t>支架，在下列情況下必須保持可用狀態：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1</w:t>
      </w:r>
      <w:r w:rsidRPr="005847FB">
        <w:rPr>
          <w:rFonts w:ascii="標楷體" w:hint="eastAsia"/>
        </w:rPr>
        <w:t>）反應爐運轉模式1、2、3。</w:t>
      </w:r>
    </w:p>
    <w:p w:rsidR="00BB7F38" w:rsidRPr="005847FB" w:rsidRDefault="00BB7F38" w:rsidP="00BB7F38">
      <w:pPr>
        <w:pStyle w:val="17"/>
        <w:spacing w:line="380" w:lineRule="exact"/>
        <w:rPr>
          <w:rFonts w:ascii="標楷體"/>
        </w:rPr>
      </w:pPr>
      <w:r w:rsidRPr="005847FB">
        <w:rPr>
          <w:rFonts w:ascii="標楷體" w:hint="eastAsia"/>
        </w:rPr>
        <w:t>（</w:t>
      </w:r>
      <w:r w:rsidRPr="005847FB">
        <w:rPr>
          <w:rFonts w:ascii="標楷體"/>
        </w:rPr>
        <w:t>2</w:t>
      </w:r>
      <w:r w:rsidRPr="005847FB">
        <w:rPr>
          <w:rFonts w:ascii="標楷體" w:hint="eastAsia"/>
        </w:rPr>
        <w:t>）若CRD殼支架未使用，則須在12小時內達熱停機、36小時內冷停機。</w:t>
      </w:r>
    </w:p>
    <w:p w:rsidR="00BB7F38" w:rsidRPr="005847FB" w:rsidRDefault="00BB7F38" w:rsidP="00BB7F38">
      <w:pPr>
        <w:pStyle w:val="1-1"/>
        <w:spacing w:line="380" w:lineRule="exact"/>
        <w:rPr>
          <w:rFonts w:ascii="標楷體"/>
        </w:rPr>
      </w:pPr>
    </w:p>
    <w:p w:rsidR="00BB7F38" w:rsidRPr="005847FB" w:rsidRDefault="00BB7F38" w:rsidP="00BB7F38">
      <w:pPr>
        <w:pStyle w:val="1-1"/>
        <w:spacing w:line="380" w:lineRule="exact"/>
        <w:rPr>
          <w:rFonts w:ascii="標楷體"/>
        </w:rPr>
      </w:pPr>
      <w:r w:rsidRPr="005847FB">
        <w:rPr>
          <w:rFonts w:ascii="標楷體"/>
        </w:rPr>
        <w:t>4-22  CRD</w:t>
      </w:r>
      <w:r w:rsidRPr="005847FB">
        <w:rPr>
          <w:rFonts w:ascii="標楷體" w:hint="eastAsia"/>
        </w:rPr>
        <w:t>殼的橫向支持</w:t>
      </w:r>
    </w:p>
    <w:p w:rsidR="00BB7F38" w:rsidRPr="005847FB" w:rsidRDefault="00BB7F38" w:rsidP="00B153CE">
      <w:pPr>
        <w:spacing w:line="380" w:lineRule="exact"/>
        <w:ind w:left="-139" w:firstLineChars="349" w:firstLine="977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基於地震考慮，</w:t>
      </w:r>
      <w:r w:rsidRPr="005847FB">
        <w:rPr>
          <w:rFonts w:ascii="標楷體" w:eastAsia="標楷體" w:hAnsi="標楷體"/>
          <w:sz w:val="28"/>
        </w:rPr>
        <w:t>CRD</w:t>
      </w:r>
      <w:r w:rsidRPr="005847FB">
        <w:rPr>
          <w:rFonts w:ascii="標楷體" w:eastAsia="標楷體" w:hAnsi="標楷體" w:hint="eastAsia"/>
          <w:sz w:val="28"/>
        </w:rPr>
        <w:t>殼的最下端有橫向支持：</w:t>
      </w:r>
    </w:p>
    <w:p w:rsidR="00BB7F38" w:rsidRPr="005847FB" w:rsidRDefault="00BB7F38" w:rsidP="00BB7F38">
      <w:pPr>
        <w:pStyle w:val="18"/>
        <w:spacing w:before="0" w:after="0" w:line="380" w:lineRule="exact"/>
        <w:ind w:leftChars="382" w:left="1116" w:hangingChars="71" w:hanging="199"/>
        <w:rPr>
          <w:rFonts w:ascii="標楷體"/>
        </w:rPr>
      </w:pPr>
      <w:r w:rsidRPr="005847FB">
        <w:rPr>
          <w:rFonts w:ascii="標楷體"/>
        </w:rPr>
        <w:t>1.</w:t>
      </w:r>
      <w:r w:rsidRPr="005847FB">
        <w:rPr>
          <w:rFonts w:ascii="標楷體" w:hint="eastAsia"/>
        </w:rPr>
        <w:t>在</w:t>
      </w:r>
      <w:r w:rsidRPr="005847FB">
        <w:rPr>
          <w:rFonts w:ascii="標楷體"/>
        </w:rPr>
        <w:t>CRD</w:t>
      </w:r>
      <w:r w:rsidRPr="005847FB">
        <w:rPr>
          <w:rFonts w:ascii="標楷體" w:hint="eastAsia"/>
        </w:rPr>
        <w:t>殼與殼間，以及殼與外框架間有定位螺栓。</w:t>
      </w:r>
    </w:p>
    <w:p w:rsidR="00BB7F38" w:rsidRPr="005847FB" w:rsidRDefault="00BB7F38" w:rsidP="00BB7F38">
      <w:pPr>
        <w:pStyle w:val="18"/>
        <w:spacing w:before="0" w:after="0" w:line="380" w:lineRule="exact"/>
        <w:ind w:leftChars="382" w:left="1116" w:hangingChars="71" w:hanging="199"/>
        <w:rPr>
          <w:rFonts w:ascii="標楷體"/>
        </w:rPr>
      </w:pPr>
      <w:r w:rsidRPr="005847FB">
        <w:rPr>
          <w:rFonts w:ascii="標楷體"/>
        </w:rPr>
        <w:t>2.</w:t>
      </w:r>
      <w:r w:rsidRPr="005847FB">
        <w:rPr>
          <w:rFonts w:ascii="標楷體" w:hint="eastAsia"/>
        </w:rPr>
        <w:t>橫樑把外框架固定於底座上。</w:t>
      </w:r>
    </w:p>
    <w:p w:rsidR="00B56504" w:rsidRPr="005847FB" w:rsidRDefault="00C365B4" w:rsidP="00405941">
      <w:pPr>
        <w:spacing w:line="400" w:lineRule="exact"/>
        <w:ind w:leftChars="200" w:left="480"/>
        <w:rPr>
          <w:rFonts w:ascii="標楷體"/>
          <w:sz w:val="28"/>
        </w:rPr>
      </w:pPr>
      <w:r>
        <w:rPr>
          <w:rFonts w:ascii="標楷體"/>
          <w:noProof/>
          <w:sz w:val="28"/>
        </w:rPr>
        <w:pict>
          <v:shape id="Text Box 1132" o:spid="_x0000_s1034" type="#_x0000_t202" style="position:absolute;left:0;text-align:left;margin-left:46.1pt;margin-top:555.6pt;width:399pt;height:36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OpiQIAAB0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" stroked="f">
            <v:textbox style="mso-next-textbox:#Text Box 1132">
              <w:txbxContent>
                <w:p w:rsidR="001A672E" w:rsidRPr="00190052" w:rsidRDefault="001A672E" w:rsidP="00190052">
                  <w:pPr>
                    <w:jc w:val="center"/>
                    <w:rPr>
                      <w:rFonts w:ascii="微軟正黑體" w:eastAsia="微軟正黑體" w:hAnsi="微軟正黑體"/>
                      <w:sz w:val="36"/>
                      <w:szCs w:val="36"/>
                    </w:rPr>
                  </w:pPr>
                  <w:r w:rsidRPr="00190052">
                    <w:rPr>
                      <w:rFonts w:ascii="微軟正黑體" w:eastAsia="微軟正黑體" w:hAnsi="微軟正黑體" w:hint="eastAsia"/>
                      <w:sz w:val="36"/>
                      <w:szCs w:val="36"/>
                    </w:rPr>
                    <w:t>圖6爐</w:t>
                  </w:r>
                  <w:proofErr w:type="gramStart"/>
                  <w:r w:rsidRPr="00190052">
                    <w:rPr>
                      <w:rFonts w:ascii="微軟正黑體" w:eastAsia="微軟正黑體" w:hAnsi="微軟正黑體" w:hint="eastAsia"/>
                      <w:sz w:val="36"/>
                      <w:szCs w:val="36"/>
                    </w:rPr>
                    <w:t>心儀殼</w:t>
                  </w:r>
                  <w:proofErr w:type="gramEnd"/>
                  <w:r w:rsidRPr="00190052">
                    <w:rPr>
                      <w:rFonts w:ascii="微軟正黑體" w:eastAsia="微軟正黑體" w:hAnsi="微軟正黑體" w:hint="eastAsia"/>
                      <w:sz w:val="36"/>
                      <w:szCs w:val="36"/>
                    </w:rPr>
                    <w:t>及CRD導管</w:t>
                  </w:r>
                </w:p>
              </w:txbxContent>
            </v:textbox>
          </v:shape>
        </w:pict>
      </w:r>
    </w:p>
    <w:p w:rsidR="00E62732" w:rsidRPr="005847FB" w:rsidRDefault="00C365B4" w:rsidP="00B47DCB">
      <w:pPr>
        <w:spacing w:line="400" w:lineRule="exact"/>
        <w:ind w:leftChars="200" w:left="480"/>
        <w:rPr>
          <w:rFonts w:ascii="標楷體"/>
          <w:sz w:val="28"/>
        </w:rPr>
      </w:pPr>
      <w:r>
        <w:rPr>
          <w:rFonts w:ascii="標楷體"/>
          <w:noProof/>
          <w:sz w:val="28"/>
        </w:rPr>
        <w:pict>
          <v:rect id="Rectangle 1135" o:spid="_x0000_s3229" style="position:absolute;left:0;text-align:left;margin-left:56.6pt;margin-top:12.45pt;width:69pt;height:35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" strokecolor="white"/>
        </w:pict>
      </w:r>
      <w:r>
        <w:rPr>
          <w:noProof/>
        </w:rPr>
        <w:pict>
          <v:shape id="Text Box 1089" o:spid="_x0000_s1039" type="#_x0000_t202" style="position:absolute;left:0;text-align:left;margin-left:78pt;margin-top:18pt;width:510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" stroked="f">
            <v:textbox>
              <w:txbxContent>
                <w:p w:rsidR="001A672E" w:rsidRPr="001B0031" w:rsidRDefault="001A672E" w:rsidP="001B0031"/>
              </w:txbxContent>
            </v:textbox>
          </v:shape>
        </w:pict>
      </w:r>
      <w:r>
        <w:rPr>
          <w:rFonts w:ascii="標楷體"/>
          <w:noProof/>
          <w:sz w:val="28"/>
        </w:rPr>
        <w:pict>
          <v:shape id="Text Box 1091" o:spid="_x0000_s1043" type="#_x0000_t202" style="position:absolute;left:0;text-align:left;margin-left:132pt;margin-top:-22.85pt;width:390pt;height:4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" stroked="f">
            <v:textbox>
              <w:txbxContent>
                <w:p w:rsidR="001A672E" w:rsidRPr="001B0031" w:rsidRDefault="001A672E" w:rsidP="001B0031"/>
              </w:txbxContent>
            </v:textbox>
          </v:shape>
        </w:pict>
      </w:r>
    </w:p>
    <w:p w:rsidR="00017AA8" w:rsidRDefault="00017AA8">
      <w:pPr>
        <w:widowControl/>
        <w:rPr>
          <w:rFonts w:ascii="標楷體"/>
          <w:sz w:val="28"/>
        </w:rPr>
      </w:pPr>
      <w:r>
        <w:rPr>
          <w:rFonts w:ascii="標楷體"/>
          <w:sz w:val="28"/>
        </w:rPr>
        <w:br w:type="page"/>
      </w:r>
    </w:p>
    <w:p w:rsidR="006828C4" w:rsidRPr="005847FB" w:rsidRDefault="006828C4">
      <w:pPr>
        <w:widowControl/>
        <w:rPr>
          <w:rFonts w:ascii="標楷體"/>
          <w:sz w:val="28"/>
        </w:rPr>
        <w:sectPr w:rsidR="006828C4" w:rsidRPr="005847FB" w:rsidSect="004C159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1418" w:right="924" w:bottom="1134" w:left="1134" w:header="851" w:footer="680" w:gutter="284"/>
          <w:pgNumType w:fmt="numberInDash"/>
          <w:cols w:space="720"/>
          <w:titlePg/>
          <w:docGrid w:linePitch="271"/>
        </w:sectPr>
      </w:pPr>
    </w:p>
    <w:p w:rsidR="0004208C" w:rsidRDefault="0004208C" w:rsidP="00E857C0">
      <w:pPr>
        <w:pStyle w:val="ae"/>
        <w:spacing w:before="0" w:after="0" w:line="400" w:lineRule="exact"/>
        <w:rPr>
          <w:rFonts w:ascii="標楷體" w:hAnsi="標楷體"/>
        </w:rPr>
      </w:pPr>
    </w:p>
    <w:p w:rsidR="00E857C0" w:rsidRPr="005847FB" w:rsidRDefault="00E857C0" w:rsidP="00E857C0">
      <w:pPr>
        <w:pStyle w:val="ae"/>
        <w:spacing w:before="0" w:after="0" w:line="400" w:lineRule="exact"/>
        <w:rPr>
          <w:rFonts w:ascii="標楷體" w:hAnsi="標楷體"/>
        </w:rPr>
      </w:pPr>
      <w:r w:rsidRPr="005847FB">
        <w:rPr>
          <w:rFonts w:ascii="標楷體" w:hAnsi="標楷體" w:hint="eastAsia"/>
        </w:rPr>
        <w:t>伍、壓力槽內流體的路徑</w:t>
      </w:r>
    </w:p>
    <w:p w:rsidR="00BB7F38" w:rsidRPr="005847FB" w:rsidRDefault="00BB7F38" w:rsidP="001C4215">
      <w:pPr>
        <w:pStyle w:val="1-1"/>
        <w:spacing w:beforeLines="100" w:before="240" w:line="400" w:lineRule="exact"/>
        <w:rPr>
          <w:rFonts w:ascii="標楷體"/>
        </w:rPr>
      </w:pPr>
      <w:r w:rsidRPr="005847FB">
        <w:rPr>
          <w:rFonts w:ascii="標楷體" w:hint="eastAsia"/>
        </w:rPr>
        <w:t>5-1 再循環流量與爐心流量</w:t>
      </w:r>
    </w:p>
    <w:p w:rsidR="00BB7F38" w:rsidRPr="005847FB" w:rsidRDefault="00BB7F38" w:rsidP="00BB7F38">
      <w:pPr>
        <w:pStyle w:val="18"/>
        <w:spacing w:before="0" w:after="0" w:line="400" w:lineRule="exact"/>
        <w:rPr>
          <w:rFonts w:ascii="標楷體"/>
        </w:rPr>
      </w:pPr>
      <w:r w:rsidRPr="005847FB">
        <w:rPr>
          <w:rFonts w:ascii="標楷體" w:hint="eastAsia"/>
        </w:rPr>
        <w:t>1.冷卻水自再循環泵出口進入噴射泵噴嘴組。</w:t>
      </w:r>
    </w:p>
    <w:p w:rsidR="00BB7F38" w:rsidRPr="005847FB" w:rsidRDefault="00BB7F38" w:rsidP="00BB7F38">
      <w:pPr>
        <w:pStyle w:val="18"/>
        <w:spacing w:before="0" w:after="0" w:line="400" w:lineRule="exact"/>
        <w:rPr>
          <w:rFonts w:ascii="標楷體"/>
        </w:rPr>
      </w:pPr>
      <w:r w:rsidRPr="005847FB">
        <w:rPr>
          <w:rFonts w:ascii="標楷體" w:hint="eastAsia"/>
        </w:rPr>
        <w:t>2.噴射泵的總流量，由再循環泵供給之驅動水佔</w:t>
      </w:r>
      <w:r w:rsidRPr="005847FB">
        <w:rPr>
          <w:rFonts w:ascii="標楷體"/>
        </w:rPr>
        <w:t>1/3</w:t>
      </w:r>
      <w:r w:rsidRPr="005847FB">
        <w:rPr>
          <w:rFonts w:ascii="標楷體" w:hint="eastAsia"/>
        </w:rPr>
        <w:t>，由降流區吸入水佔</w:t>
      </w:r>
      <w:r w:rsidRPr="005847FB">
        <w:rPr>
          <w:rFonts w:ascii="標楷體"/>
        </w:rPr>
        <w:t>2/3</w:t>
      </w:r>
      <w:r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8"/>
        <w:spacing w:before="0" w:after="0" w:line="400" w:lineRule="exact"/>
        <w:rPr>
          <w:rFonts w:ascii="標楷體"/>
        </w:rPr>
      </w:pPr>
      <w:r w:rsidRPr="005847FB">
        <w:rPr>
          <w:rFonts w:ascii="標楷體" w:hint="eastAsia"/>
        </w:rPr>
        <w:t>3.冷卻水自噴射泵出口流經爐心，</w:t>
      </w:r>
      <w:r w:rsidRPr="005847FB">
        <w:rPr>
          <w:rFonts w:ascii="標楷體"/>
        </w:rPr>
        <w:t>100</w:t>
      </w:r>
      <w:r w:rsidRPr="005847FB">
        <w:rPr>
          <w:rFonts w:ascii="標楷體" w:hint="eastAsia"/>
        </w:rPr>
        <w:t>％的爐心流量為</w:t>
      </w:r>
      <w:r w:rsidRPr="005847FB">
        <w:rPr>
          <w:rFonts w:ascii="標楷體"/>
        </w:rPr>
        <w:t>84.5</w:t>
      </w:r>
      <w:r w:rsidRPr="005847FB">
        <w:rPr>
          <w:rFonts w:ascii="標楷體" w:hint="eastAsia"/>
        </w:rPr>
        <w:t>×</w:t>
      </w:r>
      <w:r w:rsidRPr="005847FB">
        <w:rPr>
          <w:rFonts w:ascii="標楷體"/>
        </w:rPr>
        <w:t>10</w:t>
      </w:r>
      <w:r w:rsidRPr="005847FB">
        <w:rPr>
          <w:rFonts w:ascii="標楷體"/>
          <w:position w:val="10"/>
          <w:sz w:val="22"/>
        </w:rPr>
        <w:t>6</w:t>
      </w:r>
      <w:r w:rsidRPr="005847FB">
        <w:rPr>
          <w:rFonts w:ascii="標楷體"/>
        </w:rPr>
        <w:t xml:space="preserve"> 1b/</w:t>
      </w:r>
      <w:proofErr w:type="spellStart"/>
      <w:r w:rsidRPr="005847FB">
        <w:rPr>
          <w:rFonts w:ascii="標楷體"/>
        </w:rPr>
        <w:t>hr</w:t>
      </w:r>
      <w:proofErr w:type="spellEnd"/>
      <w:r w:rsidRPr="005847FB">
        <w:rPr>
          <w:rFonts w:ascii="標楷體"/>
        </w:rPr>
        <w:t>(38322T/</w:t>
      </w:r>
      <w:proofErr w:type="spellStart"/>
      <w:r w:rsidRPr="005847FB">
        <w:rPr>
          <w:rFonts w:ascii="標楷體"/>
        </w:rPr>
        <w:t>hr</w:t>
      </w:r>
      <w:proofErr w:type="spellEnd"/>
      <w:r w:rsidRPr="005847FB">
        <w:rPr>
          <w:rFonts w:ascii="標楷體"/>
        </w:rPr>
        <w:t>)</w:t>
      </w:r>
      <w:r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pStyle w:val="1-1"/>
        <w:spacing w:line="400" w:lineRule="exact"/>
        <w:rPr>
          <w:rFonts w:ascii="標楷體"/>
          <w:b w:val="0"/>
        </w:rPr>
      </w:pPr>
    </w:p>
    <w:p w:rsidR="00BB7F38" w:rsidRPr="005847FB" w:rsidRDefault="00BB7F38" w:rsidP="00BB7F38">
      <w:pPr>
        <w:pStyle w:val="1-1"/>
        <w:spacing w:line="400" w:lineRule="exact"/>
        <w:rPr>
          <w:rFonts w:ascii="標楷體"/>
        </w:rPr>
      </w:pPr>
      <w:r w:rsidRPr="005847FB">
        <w:rPr>
          <w:rFonts w:ascii="標楷體" w:hint="eastAsia"/>
        </w:rPr>
        <w:t>5-2 蒸汽流量</w:t>
      </w:r>
    </w:p>
    <w:p w:rsidR="00BB7F38" w:rsidRPr="005847FB" w:rsidRDefault="00BB7F38" w:rsidP="00BB7F38">
      <w:pPr>
        <w:pStyle w:val="18"/>
        <w:spacing w:before="0" w:after="0" w:line="400" w:lineRule="exact"/>
        <w:rPr>
          <w:rFonts w:ascii="標楷體"/>
        </w:rPr>
      </w:pPr>
      <w:r w:rsidRPr="005847FB">
        <w:rPr>
          <w:rFonts w:ascii="標楷體" w:hint="eastAsia"/>
        </w:rPr>
        <w:t>1.汽水混合流體離開爐心，經過汽水分離器分離後，其蒸汽乾度由</w:t>
      </w:r>
      <w:r w:rsidRPr="005847FB">
        <w:rPr>
          <w:rFonts w:ascii="標楷體"/>
        </w:rPr>
        <w:t>15</w:t>
      </w:r>
      <w:r w:rsidRPr="005847FB">
        <w:rPr>
          <w:rFonts w:ascii="標楷體" w:hint="eastAsia"/>
        </w:rPr>
        <w:t>％增加到</w:t>
      </w:r>
      <w:r w:rsidRPr="005847FB">
        <w:rPr>
          <w:rFonts w:ascii="標楷體"/>
        </w:rPr>
        <w:t>90</w:t>
      </w:r>
      <w:r w:rsidRPr="005847FB">
        <w:rPr>
          <w:rFonts w:ascii="標楷體" w:hint="eastAsia"/>
        </w:rPr>
        <w:t>％。</w:t>
      </w:r>
    </w:p>
    <w:p w:rsidR="00BB7F38" w:rsidRPr="005847FB" w:rsidRDefault="00BB7F38" w:rsidP="00BB7F38">
      <w:pPr>
        <w:pStyle w:val="18"/>
        <w:spacing w:before="0" w:after="0" w:line="400" w:lineRule="exact"/>
        <w:rPr>
          <w:rFonts w:ascii="標楷體"/>
        </w:rPr>
      </w:pPr>
      <w:r w:rsidRPr="005847FB">
        <w:rPr>
          <w:rFonts w:ascii="標楷體" w:hint="eastAsia"/>
        </w:rPr>
        <w:t>2.此蒸汽再經過乾燥器，出口為：</w:t>
      </w:r>
    </w:p>
    <w:p w:rsidR="00BB7F38" w:rsidRPr="005847FB" w:rsidRDefault="00BB7F38" w:rsidP="00BB7F38">
      <w:pPr>
        <w:pStyle w:val="18"/>
        <w:spacing w:before="0" w:after="0" w:line="400" w:lineRule="exact"/>
        <w:rPr>
          <w:rFonts w:ascii="標楷體"/>
        </w:rPr>
      </w:pPr>
      <w:r w:rsidRPr="005847FB">
        <w:rPr>
          <w:rFonts w:ascii="標楷體" w:hint="eastAsia"/>
        </w:rPr>
        <w:t>3.蒸汽乾度達</w:t>
      </w:r>
      <w:r w:rsidRPr="005847FB">
        <w:rPr>
          <w:rFonts w:ascii="標楷體"/>
        </w:rPr>
        <w:t>99.9</w:t>
      </w:r>
      <w:r w:rsidRPr="005847FB">
        <w:rPr>
          <w:rFonts w:ascii="標楷體" w:hint="eastAsia"/>
        </w:rPr>
        <w:t>％以上。</w:t>
      </w:r>
    </w:p>
    <w:p w:rsidR="00BB7F38" w:rsidRPr="005847FB" w:rsidRDefault="00BB7F38" w:rsidP="00BB7F38">
      <w:pPr>
        <w:pStyle w:val="18"/>
        <w:spacing w:before="0" w:after="0" w:line="400" w:lineRule="exact"/>
        <w:rPr>
          <w:rFonts w:ascii="標楷體"/>
        </w:rPr>
      </w:pPr>
      <w:r w:rsidRPr="005847FB">
        <w:rPr>
          <w:rFonts w:ascii="標楷體" w:hint="eastAsia"/>
        </w:rPr>
        <w:t>4.</w:t>
      </w:r>
      <w:r w:rsidRPr="005847FB">
        <w:rPr>
          <w:rFonts w:ascii="標楷體"/>
        </w:rPr>
        <w:t>100</w:t>
      </w:r>
      <w:r w:rsidRPr="005847FB">
        <w:rPr>
          <w:rFonts w:ascii="標楷體" w:hint="eastAsia"/>
        </w:rPr>
        <w:t>％蒸汽流量為</w:t>
      </w:r>
      <w:r w:rsidRPr="005847FB">
        <w:rPr>
          <w:rFonts w:ascii="標楷體"/>
        </w:rPr>
        <w:t>12.45</w:t>
      </w:r>
      <w:r w:rsidRPr="005847FB">
        <w:rPr>
          <w:rFonts w:ascii="標楷體" w:hint="eastAsia"/>
        </w:rPr>
        <w:t>×</w:t>
      </w:r>
      <w:r w:rsidRPr="005847FB">
        <w:rPr>
          <w:rFonts w:ascii="標楷體"/>
        </w:rPr>
        <w:t>10</w:t>
      </w:r>
      <w:r w:rsidRPr="005847FB">
        <w:rPr>
          <w:rFonts w:ascii="標楷體"/>
          <w:position w:val="10"/>
          <w:sz w:val="22"/>
        </w:rPr>
        <w:t>6</w:t>
      </w:r>
      <w:r w:rsidRPr="005847FB">
        <w:rPr>
          <w:rFonts w:ascii="標楷體"/>
        </w:rPr>
        <w:t xml:space="preserve"> 1b/</w:t>
      </w:r>
      <w:proofErr w:type="spellStart"/>
      <w:r w:rsidRPr="005847FB">
        <w:rPr>
          <w:rFonts w:ascii="標楷體"/>
        </w:rPr>
        <w:t>hr</w:t>
      </w:r>
      <w:proofErr w:type="spellEnd"/>
      <w:r w:rsidRPr="005847FB">
        <w:rPr>
          <w:rFonts w:ascii="標楷體" w:hint="eastAsia"/>
        </w:rPr>
        <w:t>。</w:t>
      </w:r>
      <w:r w:rsidRPr="005847FB">
        <w:rPr>
          <w:rFonts w:ascii="標楷體"/>
        </w:rPr>
        <w:t>(56</w:t>
      </w:r>
      <w:r w:rsidRPr="005847FB">
        <w:rPr>
          <w:rFonts w:ascii="標楷體" w:hint="eastAsia"/>
        </w:rPr>
        <w:t>34</w:t>
      </w:r>
      <w:r w:rsidRPr="005847FB">
        <w:rPr>
          <w:rFonts w:ascii="標楷體"/>
        </w:rPr>
        <w:t>T/</w:t>
      </w:r>
      <w:proofErr w:type="spellStart"/>
      <w:r w:rsidRPr="005847FB">
        <w:rPr>
          <w:rFonts w:ascii="標楷體"/>
        </w:rPr>
        <w:t>hr</w:t>
      </w:r>
      <w:proofErr w:type="spellEnd"/>
      <w:r w:rsidRPr="005847FB">
        <w:rPr>
          <w:rFonts w:ascii="標楷體"/>
        </w:rPr>
        <w:t>)</w:t>
      </w:r>
      <w:r w:rsidR="00B16BC8" w:rsidRPr="005847FB">
        <w:rPr>
          <w:rFonts w:ascii="標楷體" w:hint="eastAsia"/>
        </w:rPr>
        <w:t>。</w:t>
      </w:r>
    </w:p>
    <w:p w:rsidR="00BB7F38" w:rsidRPr="005847FB" w:rsidRDefault="00BB7F38" w:rsidP="00BB7F38">
      <w:pPr>
        <w:spacing w:line="400" w:lineRule="exact"/>
        <w:rPr>
          <w:rFonts w:ascii="標楷體"/>
        </w:rPr>
      </w:pPr>
    </w:p>
    <w:p w:rsidR="00BB7F38" w:rsidRPr="005847FB" w:rsidRDefault="00BB7F38" w:rsidP="00BB7F38">
      <w:pPr>
        <w:pStyle w:val="1-1"/>
        <w:spacing w:line="400" w:lineRule="exact"/>
        <w:rPr>
          <w:rFonts w:ascii="標楷體"/>
        </w:rPr>
      </w:pPr>
      <w:r w:rsidRPr="005847FB">
        <w:rPr>
          <w:rFonts w:ascii="標楷體" w:hint="eastAsia"/>
        </w:rPr>
        <w:t>5-3 飼水流量</w:t>
      </w:r>
    </w:p>
    <w:p w:rsidR="00BB7F38" w:rsidRPr="005847FB" w:rsidRDefault="00BB7F38" w:rsidP="00BB7F38">
      <w:pPr>
        <w:spacing w:line="400" w:lineRule="exact"/>
        <w:ind w:left="742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飼水由噴嘴平均分配於降流區，在</w:t>
      </w:r>
      <w:r w:rsidRPr="005847FB">
        <w:rPr>
          <w:rFonts w:ascii="標楷體" w:eastAsia="標楷體" w:hAnsi="標楷體"/>
          <w:sz w:val="28"/>
        </w:rPr>
        <w:t>100</w:t>
      </w:r>
      <w:r w:rsidRPr="005847FB">
        <w:rPr>
          <w:rFonts w:ascii="標楷體" w:eastAsia="標楷體" w:hAnsi="標楷體" w:hint="eastAsia"/>
          <w:sz w:val="28"/>
        </w:rPr>
        <w:t>％時流量為</w:t>
      </w:r>
      <w:r w:rsidRPr="005847FB">
        <w:rPr>
          <w:rFonts w:ascii="標楷體" w:eastAsia="標楷體" w:hAnsi="標楷體"/>
          <w:sz w:val="28"/>
        </w:rPr>
        <w:t>12.42</w:t>
      </w:r>
      <w:r w:rsidRPr="005847FB">
        <w:rPr>
          <w:rFonts w:ascii="標楷體" w:eastAsia="標楷體" w:hAnsi="標楷體" w:hint="eastAsia"/>
          <w:sz w:val="28"/>
        </w:rPr>
        <w:t>×</w:t>
      </w:r>
      <w:r w:rsidRPr="005847FB">
        <w:rPr>
          <w:rFonts w:ascii="標楷體" w:eastAsia="標楷體" w:hAnsi="標楷體"/>
          <w:sz w:val="28"/>
        </w:rPr>
        <w:t>10</w:t>
      </w:r>
      <w:r w:rsidRPr="005847FB">
        <w:rPr>
          <w:rFonts w:ascii="標楷體" w:eastAsia="標楷體" w:hAnsi="標楷體"/>
          <w:position w:val="10"/>
          <w:sz w:val="22"/>
        </w:rPr>
        <w:t>6</w:t>
      </w:r>
      <w:r w:rsidRPr="005847FB">
        <w:rPr>
          <w:rFonts w:ascii="標楷體" w:eastAsia="標楷體" w:hAnsi="標楷體"/>
          <w:sz w:val="28"/>
        </w:rPr>
        <w:t xml:space="preserve"> 1b/</w:t>
      </w:r>
      <w:proofErr w:type="spellStart"/>
      <w:r w:rsidRPr="005847FB">
        <w:rPr>
          <w:rFonts w:ascii="標楷體" w:eastAsia="標楷體" w:hAnsi="標楷體"/>
          <w:sz w:val="28"/>
        </w:rPr>
        <w:t>hr</w:t>
      </w:r>
      <w:proofErr w:type="spellEnd"/>
      <w:r w:rsidRPr="005847FB">
        <w:rPr>
          <w:rFonts w:ascii="標楷體" w:eastAsia="標楷體" w:hAnsi="標楷體"/>
          <w:sz w:val="28"/>
        </w:rPr>
        <w:t>(5534T/</w:t>
      </w:r>
      <w:proofErr w:type="spellStart"/>
      <w:r w:rsidRPr="005847FB">
        <w:rPr>
          <w:rFonts w:ascii="標楷體" w:eastAsia="標楷體" w:hAnsi="標楷體"/>
          <w:sz w:val="28"/>
        </w:rPr>
        <w:t>hr</w:t>
      </w:r>
      <w:proofErr w:type="spellEnd"/>
      <w:r w:rsidRPr="005847FB">
        <w:rPr>
          <w:rFonts w:ascii="標楷體" w:eastAsia="標楷體" w:hAnsi="標楷體"/>
          <w:sz w:val="28"/>
        </w:rPr>
        <w:t>)</w:t>
      </w:r>
      <w:r w:rsidR="00B16BC8" w:rsidRPr="005847FB">
        <w:rPr>
          <w:rFonts w:ascii="標楷體" w:eastAsia="標楷體" w:hAnsi="標楷體" w:hint="eastAsia"/>
          <w:sz w:val="28"/>
        </w:rPr>
        <w:t>。</w:t>
      </w:r>
    </w:p>
    <w:p w:rsidR="00BB7F38" w:rsidRPr="005847FB" w:rsidRDefault="00BB7F38" w:rsidP="00BB7F38">
      <w:pPr>
        <w:spacing w:line="400" w:lineRule="exact"/>
        <w:rPr>
          <w:rFonts w:ascii="標楷體" w:eastAsia="標楷體" w:hAnsi="標楷體"/>
          <w:b/>
          <w:sz w:val="32"/>
        </w:rPr>
      </w:pPr>
    </w:p>
    <w:p w:rsidR="00BB7F38" w:rsidRPr="005847FB" w:rsidRDefault="00BB7F38" w:rsidP="00BB7F38">
      <w:pPr>
        <w:pStyle w:val="1-1"/>
        <w:spacing w:line="400" w:lineRule="exact"/>
        <w:rPr>
          <w:rFonts w:ascii="標楷體" w:hAnsi="標楷體"/>
        </w:rPr>
      </w:pPr>
      <w:r w:rsidRPr="005847FB">
        <w:rPr>
          <w:rFonts w:ascii="標楷體" w:hAnsi="標楷體" w:hint="eastAsia"/>
        </w:rPr>
        <w:t>5-4</w:t>
      </w:r>
      <w:r w:rsidRPr="005847FB">
        <w:rPr>
          <w:rFonts w:ascii="標楷體" w:hAnsi="標楷體"/>
        </w:rPr>
        <w:t xml:space="preserve"> </w:t>
      </w:r>
      <w:r w:rsidRPr="005847FB">
        <w:rPr>
          <w:rFonts w:ascii="標楷體" w:hAnsi="標楷體" w:hint="eastAsia"/>
        </w:rPr>
        <w:t>洩水</w:t>
      </w:r>
    </w:p>
    <w:p w:rsidR="00BB7F38" w:rsidRPr="005847FB" w:rsidRDefault="00BB7F38" w:rsidP="00E857C0">
      <w:pPr>
        <w:spacing w:line="400" w:lineRule="exact"/>
        <w:ind w:left="742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由汽水分離器及蒸汽乾燥器分離出之水份，進入降流區與飼水混合。</w:t>
      </w:r>
    </w:p>
    <w:p w:rsidR="00BB7F38" w:rsidRPr="005847FB" w:rsidRDefault="00BB7F38" w:rsidP="00BB7F38">
      <w:pPr>
        <w:spacing w:line="400" w:lineRule="exact"/>
        <w:ind w:left="600"/>
        <w:rPr>
          <w:rFonts w:ascii="標楷體" w:eastAsia="標楷體" w:hAnsi="標楷體"/>
          <w:sz w:val="28"/>
        </w:rPr>
      </w:pPr>
    </w:p>
    <w:p w:rsidR="00BB7F38" w:rsidRPr="005847FB" w:rsidRDefault="00BB7F38" w:rsidP="00BB7F38">
      <w:pPr>
        <w:pStyle w:val="ae"/>
        <w:spacing w:before="0" w:after="0" w:line="400" w:lineRule="exact"/>
        <w:rPr>
          <w:rFonts w:ascii="標楷體" w:hAnsi="標楷體"/>
        </w:rPr>
      </w:pPr>
      <w:r w:rsidRPr="005847FB">
        <w:rPr>
          <w:rFonts w:ascii="標楷體" w:hAnsi="標楷體" w:hint="eastAsia"/>
        </w:rPr>
        <w:t>陸、爐心</w:t>
      </w:r>
      <w:proofErr w:type="gramStart"/>
      <w:r w:rsidRPr="005847FB">
        <w:rPr>
          <w:rFonts w:ascii="標楷體" w:hAnsi="標楷體" w:hint="eastAsia"/>
        </w:rPr>
        <w:t>的淹覆</w:t>
      </w:r>
      <w:proofErr w:type="gramEnd"/>
      <w:r w:rsidRPr="005847FB">
        <w:rPr>
          <w:rFonts w:ascii="標楷體" w:hAnsi="標楷體" w:hint="eastAsia"/>
        </w:rPr>
        <w:t xml:space="preserve">能力 </w:t>
      </w:r>
      <w:r w:rsidRPr="005847FB">
        <w:rPr>
          <w:rFonts w:ascii="標楷體" w:hAnsi="標楷體"/>
        </w:rPr>
        <w:t>(</w:t>
      </w:r>
      <w:proofErr w:type="spellStart"/>
      <w:r w:rsidRPr="005847FB">
        <w:rPr>
          <w:rFonts w:ascii="標楷體" w:hAnsi="標楷體"/>
        </w:rPr>
        <w:t>Floodability</w:t>
      </w:r>
      <w:proofErr w:type="spellEnd"/>
      <w:r w:rsidRPr="005847FB">
        <w:rPr>
          <w:rFonts w:ascii="標楷體" w:hAnsi="標楷體"/>
        </w:rPr>
        <w:t>)</w:t>
      </w:r>
    </w:p>
    <w:p w:rsidR="00BB7F38" w:rsidRPr="005847FB" w:rsidRDefault="00BB7F38" w:rsidP="00BB7F38">
      <w:pPr>
        <w:spacing w:line="400" w:lineRule="exact"/>
        <w:ind w:left="300"/>
        <w:rPr>
          <w:rFonts w:ascii="標楷體" w:eastAsia="標楷體" w:hAnsi="標楷體"/>
          <w:sz w:val="28"/>
        </w:rPr>
      </w:pPr>
    </w:p>
    <w:p w:rsidR="00BB7F38" w:rsidRPr="005847FB" w:rsidRDefault="00BB7F38" w:rsidP="00BB7F38">
      <w:pPr>
        <w:spacing w:line="400" w:lineRule="exact"/>
        <w:ind w:left="518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 w:hint="eastAsia"/>
          <w:sz w:val="28"/>
        </w:rPr>
        <w:t>設計基礎事故</w:t>
      </w:r>
      <w:r w:rsidRPr="005847FB">
        <w:rPr>
          <w:rFonts w:ascii="標楷體" w:eastAsia="標楷體" w:hAnsi="標楷體"/>
          <w:sz w:val="28"/>
        </w:rPr>
        <w:t xml:space="preserve"> ：</w:t>
      </w:r>
    </w:p>
    <w:p w:rsidR="00BB7F38" w:rsidRPr="005847FB" w:rsidRDefault="00BB7F38" w:rsidP="00BB7F38">
      <w:pPr>
        <w:spacing w:line="400" w:lineRule="exact"/>
        <w:ind w:left="392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/>
          <w:sz w:val="28"/>
        </w:rPr>
        <w:t xml:space="preserve">1. </w:t>
      </w:r>
      <w:r w:rsidRPr="005847FB">
        <w:rPr>
          <w:rFonts w:ascii="標楷體" w:eastAsia="標楷體" w:hAnsi="標楷體" w:hint="eastAsia"/>
          <w:sz w:val="28"/>
        </w:rPr>
        <w:t>再循環泵進口管路破裂，降流區之水流光。</w:t>
      </w:r>
    </w:p>
    <w:p w:rsidR="00BB7F38" w:rsidRPr="005847FB" w:rsidRDefault="00BB7F38" w:rsidP="00BB7F38">
      <w:pPr>
        <w:spacing w:line="400" w:lineRule="exact"/>
        <w:ind w:left="392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/>
          <w:sz w:val="28"/>
        </w:rPr>
        <w:t xml:space="preserve">2. </w:t>
      </w:r>
      <w:r w:rsidRPr="005847FB">
        <w:rPr>
          <w:rFonts w:ascii="標楷體" w:eastAsia="標楷體" w:hAnsi="標楷體" w:hint="eastAsia"/>
          <w:sz w:val="28"/>
        </w:rPr>
        <w:t>噴射泵的位置能保持</w:t>
      </w:r>
      <w:r w:rsidRPr="005847FB">
        <w:rPr>
          <w:rFonts w:ascii="標楷體" w:eastAsia="標楷體" w:hAnsi="標楷體"/>
          <w:sz w:val="28"/>
        </w:rPr>
        <w:t>2/3</w:t>
      </w:r>
      <w:r w:rsidRPr="005847FB">
        <w:rPr>
          <w:rFonts w:ascii="標楷體" w:eastAsia="標楷體" w:hAnsi="標楷體" w:hint="eastAsia"/>
          <w:sz w:val="28"/>
        </w:rPr>
        <w:t>爐心高度的水位。</w:t>
      </w:r>
    </w:p>
    <w:p w:rsidR="00BB7F38" w:rsidRPr="005847FB" w:rsidRDefault="00BB7F38" w:rsidP="00BB7F38">
      <w:pPr>
        <w:spacing w:line="400" w:lineRule="exact"/>
        <w:ind w:left="392"/>
        <w:rPr>
          <w:rFonts w:ascii="標楷體" w:eastAsia="標楷體" w:hAnsi="標楷體"/>
          <w:sz w:val="28"/>
        </w:rPr>
      </w:pPr>
      <w:r w:rsidRPr="005847FB">
        <w:rPr>
          <w:rFonts w:ascii="標楷體" w:eastAsia="標楷體" w:hAnsi="標楷體"/>
          <w:sz w:val="28"/>
        </w:rPr>
        <w:t xml:space="preserve">3. </w:t>
      </w:r>
      <w:r w:rsidRPr="005847FB">
        <w:rPr>
          <w:rFonts w:ascii="標楷體" w:eastAsia="標楷體" w:hAnsi="標楷體" w:hint="eastAsia"/>
          <w:sz w:val="28"/>
        </w:rPr>
        <w:t>靠緊急爐心冷卻系統(ECCS)保持水位。</w:t>
      </w:r>
    </w:p>
    <w:sectPr w:rsidR="00BB7F38" w:rsidRPr="005847FB" w:rsidSect="004C159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40" w:code="9"/>
      <w:pgMar w:top="1418" w:right="924" w:bottom="1134" w:left="1134" w:header="851" w:footer="680" w:gutter="454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B4" w:rsidRDefault="00C365B4">
      <w:r>
        <w:separator/>
      </w:r>
    </w:p>
  </w:endnote>
  <w:endnote w:type="continuationSeparator" w:id="0">
    <w:p w:rsidR="00C365B4" w:rsidRDefault="00C3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E" w:rsidRDefault="0018343B" w:rsidP="00727B8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7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FB0">
      <w:rPr>
        <w:rStyle w:val="a6"/>
        <w:noProof/>
      </w:rPr>
      <w:t>- 12 -</w:t>
    </w:r>
    <w:r>
      <w:rPr>
        <w:rStyle w:val="a6"/>
      </w:rPr>
      <w:fldChar w:fldCharType="end"/>
    </w:r>
  </w:p>
  <w:p w:rsidR="001A672E" w:rsidRDefault="001A672E" w:rsidP="0012107B">
    <w:pPr>
      <w:pStyle w:val="a7"/>
      <w:jc w:val="cen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E" w:rsidRDefault="0018343B" w:rsidP="00727B8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7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FB0">
      <w:rPr>
        <w:rStyle w:val="a6"/>
        <w:noProof/>
      </w:rPr>
      <w:t>- 11 -</w:t>
    </w:r>
    <w:r>
      <w:rPr>
        <w:rStyle w:val="a6"/>
      </w:rPr>
      <w:fldChar w:fldCharType="end"/>
    </w:r>
  </w:p>
  <w:p w:rsidR="001A672E" w:rsidRDefault="001A672E" w:rsidP="0012107B">
    <w:pPr>
      <w:pStyle w:val="a7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E" w:rsidRDefault="0018343B" w:rsidP="0012107B">
    <w:pPr>
      <w:pStyle w:val="a7"/>
      <w:tabs>
        <w:tab w:val="left" w:pos="4035"/>
      </w:tabs>
      <w:jc w:val="center"/>
    </w:pPr>
    <w:r>
      <w:rPr>
        <w:rStyle w:val="a6"/>
      </w:rPr>
      <w:fldChar w:fldCharType="begin"/>
    </w:r>
    <w:r w:rsidR="001A672E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87FB0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E" w:rsidRDefault="0018343B" w:rsidP="00727B8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7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87FB0">
      <w:rPr>
        <w:rStyle w:val="a6"/>
        <w:noProof/>
      </w:rPr>
      <w:t>- 14 -</w:t>
    </w:r>
    <w:r>
      <w:rPr>
        <w:rStyle w:val="a6"/>
      </w:rPr>
      <w:fldChar w:fldCharType="end"/>
    </w:r>
  </w:p>
  <w:p w:rsidR="001A672E" w:rsidRDefault="001A672E">
    <w:pPr>
      <w:pStyle w:val="a7"/>
      <w:rPr>
        <w:rFonts w:ascii="標楷體"/>
      </w:rPr>
    </w:pPr>
    <w:r>
      <w:rPr>
        <w:rFonts w:ascii="標楷體"/>
        <w:kern w:val="0"/>
      </w:rPr>
      <w:tab/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E" w:rsidRDefault="0018343B" w:rsidP="00727B8A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A672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4208C">
      <w:rPr>
        <w:rStyle w:val="a6"/>
        <w:noProof/>
      </w:rPr>
      <w:t>- 15 -</w:t>
    </w:r>
    <w:r>
      <w:rPr>
        <w:rStyle w:val="a6"/>
      </w:rPr>
      <w:fldChar w:fldCharType="end"/>
    </w:r>
  </w:p>
  <w:p w:rsidR="001A672E" w:rsidRDefault="001A672E">
    <w:pPr>
      <w:pStyle w:val="a7"/>
      <w:rPr>
        <w:rFonts w:ascii="標楷體"/>
      </w:rPr>
    </w:pPr>
    <w:r>
      <w:rPr>
        <w:rFonts w:ascii="標楷體"/>
        <w:kern w:val="0"/>
      </w:rPr>
      <w:tab/>
      <w:t xml:space="preserve"> 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E" w:rsidRDefault="0018343B" w:rsidP="00C256E7">
    <w:pPr>
      <w:pStyle w:val="a7"/>
      <w:jc w:val="center"/>
      <w:rPr>
        <w:rFonts w:ascii="標楷體"/>
      </w:rPr>
    </w:pPr>
    <w:r>
      <w:rPr>
        <w:rFonts w:ascii="標楷體"/>
        <w:kern w:val="0"/>
      </w:rPr>
      <w:fldChar w:fldCharType="begin"/>
    </w:r>
    <w:r w:rsidR="001A672E">
      <w:rPr>
        <w:rFonts w:ascii="標楷體"/>
        <w:kern w:val="0"/>
      </w:rPr>
      <w:instrText xml:space="preserve"> PAGE </w:instrText>
    </w:r>
    <w:r>
      <w:rPr>
        <w:rFonts w:ascii="標楷體"/>
        <w:kern w:val="0"/>
      </w:rPr>
      <w:fldChar w:fldCharType="separate"/>
    </w:r>
    <w:r w:rsidR="001A672E">
      <w:rPr>
        <w:rFonts w:ascii="標楷體"/>
        <w:noProof/>
        <w:kern w:val="0"/>
      </w:rPr>
      <w:t>1</w:t>
    </w:r>
    <w:r>
      <w:rPr>
        <w:rFonts w:ascii="標楷體"/>
        <w:kern w:val="0"/>
      </w:rPr>
      <w:fldChar w:fldCharType="end"/>
    </w:r>
    <w:r w:rsidR="001A672E">
      <w:rPr>
        <w:rFonts w:ascii="標楷體"/>
        <w:kern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B4" w:rsidRDefault="00C365B4">
      <w:r>
        <w:separator/>
      </w:r>
    </w:p>
  </w:footnote>
  <w:footnote w:type="continuationSeparator" w:id="0">
    <w:p w:rsidR="00C365B4" w:rsidRDefault="00C3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E" w:rsidRDefault="001A672E" w:rsidP="0012107B">
    <w:pPr>
      <w:pStyle w:val="a9"/>
    </w:pPr>
    <w:r>
      <w:rPr>
        <w:rStyle w:val="a6"/>
        <w:rFonts w:hint="eastAsia"/>
      </w:rPr>
      <w:t xml:space="preserve"> </w:t>
    </w:r>
    <w:r>
      <w:rPr>
        <w:rFonts w:hint="eastAsia"/>
      </w:rPr>
      <w:t>第二章</w:t>
    </w:r>
    <w:r>
      <w:rPr>
        <w:rFonts w:hint="eastAsia"/>
      </w:rPr>
      <w:t xml:space="preserve">  </w:t>
    </w:r>
    <w:r>
      <w:rPr>
        <w:rFonts w:hint="eastAsia"/>
      </w:rPr>
      <w:t>反應爐壓力槽和內部組件</w:t>
    </w:r>
  </w:p>
  <w:p w:rsidR="001A672E" w:rsidRDefault="001A672E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E" w:rsidRDefault="001A672E">
    <w:pPr>
      <w:pStyle w:val="a9"/>
      <w:framePr w:wrap="around" w:vAnchor="text" w:hAnchor="margin" w:xAlign="outside" w:y="1"/>
      <w:rPr>
        <w:rStyle w:val="a6"/>
      </w:rPr>
    </w:pPr>
  </w:p>
  <w:p w:rsidR="001A672E" w:rsidRDefault="001A672E" w:rsidP="0012107B">
    <w:pPr>
      <w:pStyle w:val="a9"/>
    </w:pPr>
    <w:r>
      <w:rPr>
        <w:rStyle w:val="a6"/>
        <w:rFonts w:hint="eastAsia"/>
      </w:rPr>
      <w:t xml:space="preserve">   </w:t>
    </w:r>
    <w:r>
      <w:rPr>
        <w:rFonts w:hint="eastAsia"/>
      </w:rPr>
      <w:t>第二章</w:t>
    </w:r>
    <w:r>
      <w:rPr>
        <w:rFonts w:hint="eastAsia"/>
      </w:rPr>
      <w:t xml:space="preserve">  </w:t>
    </w:r>
    <w:r>
      <w:rPr>
        <w:rFonts w:hint="eastAsia"/>
      </w:rPr>
      <w:t>反應爐壓力槽和內部組件</w:t>
    </w:r>
  </w:p>
  <w:p w:rsidR="001A672E" w:rsidRDefault="001A672E">
    <w:pPr>
      <w:pStyle w:val="a9"/>
      <w:ind w:right="360" w:firstLine="360"/>
      <w:rPr>
        <w:rFonts w:ascii="標楷體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E" w:rsidRDefault="001A672E">
    <w:pPr>
      <w:pStyle w:val="a9"/>
    </w:pPr>
    <w:r>
      <w:rPr>
        <w:rStyle w:val="a6"/>
        <w:rFonts w:hint="eastAsia"/>
      </w:rPr>
      <w:t xml:space="preserve">  </w:t>
    </w:r>
    <w:r>
      <w:rPr>
        <w:rFonts w:hint="eastAsia"/>
      </w:rPr>
      <w:t>第二章</w:t>
    </w:r>
    <w:r>
      <w:rPr>
        <w:rFonts w:hint="eastAsia"/>
      </w:rPr>
      <w:t xml:space="preserve">  </w:t>
    </w:r>
    <w:r>
      <w:rPr>
        <w:rFonts w:hint="eastAsia"/>
      </w:rPr>
      <w:t>反應爐壓力槽和內部組件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E" w:rsidRPr="0086454C" w:rsidRDefault="001A672E">
    <w:pPr>
      <w:tabs>
        <w:tab w:val="center" w:pos="4662"/>
        <w:tab w:val="right" w:pos="9324"/>
      </w:tabs>
      <w:ind w:right="357"/>
      <w:jc w:val="center"/>
      <w:rPr>
        <w:rStyle w:val="a6"/>
        <w:rFonts w:ascii="標楷體" w:eastAsia="標楷體" w:hAnsi="標楷體"/>
        <w:sz w:val="20"/>
      </w:rPr>
    </w:pPr>
    <w:r>
      <w:rPr>
        <w:rFonts w:eastAsia="標楷體" w:hint="eastAsia"/>
        <w:kern w:val="0"/>
        <w:sz w:val="20"/>
      </w:rPr>
      <w:t xml:space="preserve">   </w:t>
    </w:r>
    <w:r w:rsidRPr="0086454C">
      <w:rPr>
        <w:rFonts w:ascii="標楷體" w:eastAsia="標楷體" w:hAnsi="標楷體" w:hint="eastAsia"/>
        <w:sz w:val="20"/>
      </w:rPr>
      <w:t>第二章  反應爐壓力槽和內部組件</w:t>
    </w:r>
  </w:p>
  <w:p w:rsidR="001A672E" w:rsidRDefault="001A672E">
    <w:pPr>
      <w:tabs>
        <w:tab w:val="right" w:pos="9324"/>
      </w:tabs>
      <w:ind w:right="360" w:firstLine="360"/>
      <w:rPr>
        <w:rStyle w:val="a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E" w:rsidRDefault="001A672E" w:rsidP="00F21E86">
    <w:pPr>
      <w:pStyle w:val="a9"/>
    </w:pPr>
    <w:r>
      <w:rPr>
        <w:rFonts w:hint="eastAsia"/>
        <w:kern w:val="0"/>
      </w:rPr>
      <w:t xml:space="preserve">  </w:t>
    </w:r>
    <w:r>
      <w:rPr>
        <w:rFonts w:hint="eastAsia"/>
      </w:rPr>
      <w:t>第二章</w:t>
    </w:r>
    <w:r>
      <w:rPr>
        <w:rFonts w:hint="eastAsia"/>
      </w:rPr>
      <w:t xml:space="preserve">  </w:t>
    </w:r>
    <w:r>
      <w:rPr>
        <w:rFonts w:hint="eastAsia"/>
      </w:rPr>
      <w:t>反應爐壓力槽和內部組件</w:t>
    </w:r>
  </w:p>
  <w:p w:rsidR="001A672E" w:rsidRDefault="001A672E">
    <w:pPr>
      <w:tabs>
        <w:tab w:val="center" w:pos="4989"/>
        <w:tab w:val="right" w:pos="9898"/>
      </w:tabs>
      <w:ind w:right="360" w:firstLine="360"/>
      <w:rPr>
        <w:rFonts w:eastAsia="標楷體"/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2E" w:rsidRDefault="001A672E">
    <w:pPr>
      <w:pStyle w:val="a9"/>
    </w:pPr>
    <w:r>
      <w:rPr>
        <w:rFonts w:hint="eastAsia"/>
        <w:kern w:val="0"/>
      </w:rPr>
      <w:t>第一部份</w:t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核電廠應用原理及一般介紹</w:t>
    </w:r>
    <w:r>
      <w:rPr>
        <w:rFonts w:hint="eastAsia"/>
        <w:kern w:val="0"/>
      </w:rPr>
      <w:t xml:space="preserve">   </w:t>
    </w:r>
    <w:r>
      <w:rPr>
        <w:rStyle w:val="a6"/>
        <w:rFonts w:hint="eastAsia"/>
      </w:rPr>
      <w:t>第一章</w:t>
    </w:r>
    <w:r>
      <w:rPr>
        <w:rStyle w:val="a6"/>
      </w:rPr>
      <w:t xml:space="preserve">   </w:t>
    </w:r>
    <w:r>
      <w:rPr>
        <w:rStyle w:val="a6"/>
        <w:rFonts w:hint="eastAsia"/>
      </w:rPr>
      <w:t>一般介紹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E3"/>
    <w:multiLevelType w:val="hybridMultilevel"/>
    <w:tmpl w:val="64F0C7C0"/>
    <w:lvl w:ilvl="0" w:tplc="208E6EEA">
      <w:start w:val="1"/>
      <w:numFmt w:val="lowerLetter"/>
      <w:lvlText w:val="(%1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70"/>
        </w:tabs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10"/>
        </w:tabs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0"/>
        </w:tabs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50"/>
        </w:tabs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0"/>
        </w:tabs>
        <w:ind w:left="5430" w:hanging="480"/>
      </w:pPr>
    </w:lvl>
  </w:abstractNum>
  <w:abstractNum w:abstractNumId="1">
    <w:nsid w:val="08B52707"/>
    <w:multiLevelType w:val="singleLevel"/>
    <w:tmpl w:val="87FC678C"/>
    <w:lvl w:ilvl="0">
      <w:start w:val="1"/>
      <w:numFmt w:val="ideographLegalTraditional"/>
      <w:pStyle w:val="3"/>
      <w:lvlText w:val="%1、"/>
      <w:lvlJc w:val="left"/>
      <w:pPr>
        <w:tabs>
          <w:tab w:val="num" w:pos="720"/>
        </w:tabs>
        <w:ind w:left="227" w:hanging="227"/>
      </w:pPr>
      <w:rPr>
        <w:rFonts w:hint="eastAsia"/>
      </w:rPr>
    </w:lvl>
  </w:abstractNum>
  <w:abstractNum w:abstractNumId="2">
    <w:nsid w:val="0E516F1C"/>
    <w:multiLevelType w:val="hybridMultilevel"/>
    <w:tmpl w:val="B84A6422"/>
    <w:lvl w:ilvl="0" w:tplc="09706FFA">
      <w:start w:val="1"/>
      <w:numFmt w:val="bullet"/>
      <w:pStyle w:val="a"/>
      <w:lvlText w:val=""/>
      <w:lvlJc w:val="left"/>
      <w:pPr>
        <w:tabs>
          <w:tab w:val="num" w:pos="601"/>
        </w:tabs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1"/>
        </w:tabs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</w:abstractNum>
  <w:abstractNum w:abstractNumId="3">
    <w:nsid w:val="1620779E"/>
    <w:multiLevelType w:val="hybridMultilevel"/>
    <w:tmpl w:val="C8BC7874"/>
    <w:lvl w:ilvl="0" w:tplc="8CC6303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>
    <w:nsid w:val="24080B9A"/>
    <w:multiLevelType w:val="hybridMultilevel"/>
    <w:tmpl w:val="CEDA2838"/>
    <w:lvl w:ilvl="0" w:tplc="0BA06688">
      <w:start w:val="2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38742670">
      <w:start w:val="1"/>
      <w:numFmt w:val="decimal"/>
      <w:lvlText w:val="（%2）"/>
      <w:lvlJc w:val="left"/>
      <w:pPr>
        <w:tabs>
          <w:tab w:val="num" w:pos="1760"/>
        </w:tabs>
        <w:ind w:left="17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5">
    <w:nsid w:val="240A5A07"/>
    <w:multiLevelType w:val="multilevel"/>
    <w:tmpl w:val="B3A2CED2"/>
    <w:lvl w:ilvl="0">
      <w:start w:val="1"/>
      <w:numFmt w:val="bullet"/>
      <w:lvlText w:val=""/>
      <w:lvlJc w:val="left"/>
      <w:pPr>
        <w:tabs>
          <w:tab w:val="num" w:pos="1081"/>
        </w:tabs>
        <w:ind w:left="1081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61"/>
        </w:tabs>
        <w:ind w:left="156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</w:abstractNum>
  <w:abstractNum w:abstractNumId="6">
    <w:nsid w:val="2590408E"/>
    <w:multiLevelType w:val="hybridMultilevel"/>
    <w:tmpl w:val="ABF0A326"/>
    <w:lvl w:ilvl="0" w:tplc="5E348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3A6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8B7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E2AC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4A8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AC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D49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B20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68A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90B53FD"/>
    <w:multiLevelType w:val="singleLevel"/>
    <w:tmpl w:val="B6D0F65C"/>
    <w:lvl w:ilvl="0">
      <w:start w:val="7"/>
      <w:numFmt w:val="decimal"/>
      <w:lvlText w:val="(%1)."/>
      <w:legacy w:legacy="1" w:legacySpace="0" w:legacyIndent="425"/>
      <w:lvlJc w:val="left"/>
      <w:pPr>
        <w:ind w:left="1134" w:hanging="425"/>
      </w:pPr>
    </w:lvl>
  </w:abstractNum>
  <w:abstractNum w:abstractNumId="8">
    <w:nsid w:val="2E360252"/>
    <w:multiLevelType w:val="singleLevel"/>
    <w:tmpl w:val="50D4345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sz w:val="28"/>
      </w:rPr>
    </w:lvl>
  </w:abstractNum>
  <w:abstractNum w:abstractNumId="9">
    <w:nsid w:val="2E9C542F"/>
    <w:multiLevelType w:val="singleLevel"/>
    <w:tmpl w:val="BC463C4C"/>
    <w:lvl w:ilvl="0">
      <w:start w:val="2"/>
      <w:numFmt w:val="upperLetter"/>
      <w:pStyle w:val="7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10">
    <w:nsid w:val="320E0F06"/>
    <w:multiLevelType w:val="singleLevel"/>
    <w:tmpl w:val="873811DE"/>
    <w:lvl w:ilvl="0">
      <w:start w:val="13"/>
      <w:numFmt w:val="upperLetter"/>
      <w:pStyle w:val="5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>
    <w:nsid w:val="3491529F"/>
    <w:multiLevelType w:val="singleLevel"/>
    <w:tmpl w:val="523C4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2">
    <w:nsid w:val="3EC9770A"/>
    <w:multiLevelType w:val="singleLevel"/>
    <w:tmpl w:val="8B0AA0E4"/>
    <w:lvl w:ilvl="0">
      <w:start w:val="1"/>
      <w:numFmt w:val="upperLetter"/>
      <w:pStyle w:val="8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13">
    <w:nsid w:val="43386C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>
    <w:nsid w:val="481B7CCE"/>
    <w:multiLevelType w:val="hybridMultilevel"/>
    <w:tmpl w:val="31585AA8"/>
    <w:lvl w:ilvl="0" w:tplc="18BE6F0A">
      <w:start w:val="2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4FEB305A"/>
    <w:multiLevelType w:val="hybridMultilevel"/>
    <w:tmpl w:val="6B900092"/>
    <w:lvl w:ilvl="0" w:tplc="657846B8">
      <w:start w:val="1"/>
      <w:numFmt w:val="decimal"/>
      <w:lvlText w:val="(%1)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40"/>
        </w:tabs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20"/>
        </w:tabs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0"/>
        </w:tabs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80"/>
        </w:tabs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0"/>
        </w:tabs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20"/>
        </w:tabs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00"/>
        </w:tabs>
        <w:ind w:left="5300" w:hanging="480"/>
      </w:pPr>
    </w:lvl>
  </w:abstractNum>
  <w:abstractNum w:abstractNumId="16">
    <w:nsid w:val="515864E5"/>
    <w:multiLevelType w:val="singleLevel"/>
    <w:tmpl w:val="A4361FE2"/>
    <w:lvl w:ilvl="0">
      <w:start w:val="5"/>
      <w:numFmt w:val="ideographLegalTraditional"/>
      <w:lvlText w:val="%1、"/>
      <w:lvlJc w:val="left"/>
      <w:pPr>
        <w:tabs>
          <w:tab w:val="num" w:pos="945"/>
        </w:tabs>
        <w:ind w:left="945" w:hanging="585"/>
      </w:pPr>
      <w:rPr>
        <w:rFonts w:hint="eastAsia"/>
      </w:rPr>
    </w:lvl>
  </w:abstractNum>
  <w:abstractNum w:abstractNumId="17">
    <w:nsid w:val="57215B3C"/>
    <w:multiLevelType w:val="singleLevel"/>
    <w:tmpl w:val="523C4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>
    <w:nsid w:val="5AB80E2A"/>
    <w:multiLevelType w:val="hybridMultilevel"/>
    <w:tmpl w:val="20C6AF4A"/>
    <w:lvl w:ilvl="0" w:tplc="B0F638C4">
      <w:start w:val="1"/>
      <w:numFmt w:val="lowerLetter"/>
      <w:lvlText w:val="(%1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9">
    <w:nsid w:val="5FDE1570"/>
    <w:multiLevelType w:val="singleLevel"/>
    <w:tmpl w:val="523C4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>
    <w:nsid w:val="609F0801"/>
    <w:multiLevelType w:val="multilevel"/>
    <w:tmpl w:val="B84A6422"/>
    <w:lvl w:ilvl="0">
      <w:start w:val="1"/>
      <w:numFmt w:val="bullet"/>
      <w:lvlText w:val=""/>
      <w:lvlJc w:val="left"/>
      <w:pPr>
        <w:tabs>
          <w:tab w:val="num" w:pos="601"/>
        </w:tabs>
        <w:ind w:left="1081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561"/>
        </w:tabs>
        <w:ind w:left="1561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</w:abstractNum>
  <w:abstractNum w:abstractNumId="21">
    <w:nsid w:val="69052B9E"/>
    <w:multiLevelType w:val="singleLevel"/>
    <w:tmpl w:val="523C4B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2">
    <w:nsid w:val="69B91CD8"/>
    <w:multiLevelType w:val="singleLevel"/>
    <w:tmpl w:val="512EC06A"/>
    <w:lvl w:ilvl="0">
      <w:start w:val="1"/>
      <w:numFmt w:val="decimal"/>
      <w:pStyle w:val="a0"/>
      <w:lvlText w:val="%1."/>
      <w:lvlJc w:val="left"/>
      <w:pPr>
        <w:tabs>
          <w:tab w:val="num" w:pos="1191"/>
        </w:tabs>
        <w:ind w:left="1191" w:hanging="397"/>
      </w:pPr>
      <w:rPr>
        <w:rFonts w:hint="eastAsia"/>
        <w:sz w:val="24"/>
      </w:rPr>
    </w:lvl>
  </w:abstractNum>
  <w:abstractNum w:abstractNumId="23">
    <w:nsid w:val="6E546493"/>
    <w:multiLevelType w:val="singleLevel"/>
    <w:tmpl w:val="7396A6AE"/>
    <w:lvl w:ilvl="0">
      <w:start w:val="1"/>
      <w:numFmt w:val="upperLetter"/>
      <w:pStyle w:val="6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4">
    <w:nsid w:val="6F310CA9"/>
    <w:multiLevelType w:val="hybridMultilevel"/>
    <w:tmpl w:val="BA5A9E8C"/>
    <w:lvl w:ilvl="0" w:tplc="04090013">
      <w:start w:val="1"/>
      <w:numFmt w:val="upperRoman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11">
      <w:start w:val="1"/>
      <w:numFmt w:val="upperLetter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>
    <w:nsid w:val="72F915DF"/>
    <w:multiLevelType w:val="singleLevel"/>
    <w:tmpl w:val="70503906"/>
    <w:lvl w:ilvl="0">
      <w:start w:val="1"/>
      <w:numFmt w:val="taiwaneseCountingThousand"/>
      <w:lvlText w:val="第%1章"/>
      <w:lvlJc w:val="left"/>
      <w:pPr>
        <w:tabs>
          <w:tab w:val="num" w:pos="1620"/>
        </w:tabs>
        <w:ind w:left="1620" w:hanging="1620"/>
      </w:pPr>
      <w:rPr>
        <w:rFonts w:hint="eastAsia"/>
      </w:rPr>
    </w:lvl>
  </w:abstractNum>
  <w:abstractNum w:abstractNumId="26">
    <w:nsid w:val="7A543BDA"/>
    <w:multiLevelType w:val="hybridMultilevel"/>
    <w:tmpl w:val="B3A2CED2"/>
    <w:lvl w:ilvl="0" w:tplc="04090001">
      <w:start w:val="1"/>
      <w:numFmt w:val="bullet"/>
      <w:lvlText w:val=""/>
      <w:lvlJc w:val="left"/>
      <w:pPr>
        <w:tabs>
          <w:tab w:val="num" w:pos="1081"/>
        </w:tabs>
        <w:ind w:left="108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61"/>
        </w:tabs>
        <w:ind w:left="15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41"/>
        </w:tabs>
        <w:ind w:left="20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1"/>
        </w:tabs>
        <w:ind w:left="25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01"/>
        </w:tabs>
        <w:ind w:left="30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1"/>
        </w:tabs>
        <w:ind w:left="34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1"/>
        </w:tabs>
        <w:ind w:left="39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41"/>
        </w:tabs>
        <w:ind w:left="44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21"/>
        </w:tabs>
        <w:ind w:left="4921" w:hanging="480"/>
      </w:pPr>
      <w:rPr>
        <w:rFonts w:ascii="Wingdings" w:hAnsi="Wingdings" w:hint="default"/>
      </w:rPr>
    </w:lvl>
  </w:abstractNum>
  <w:abstractNum w:abstractNumId="27">
    <w:nsid w:val="7B7B5E07"/>
    <w:multiLevelType w:val="singleLevel"/>
    <w:tmpl w:val="DF461E02"/>
    <w:lvl w:ilvl="0">
      <w:start w:val="1"/>
      <w:numFmt w:val="upperLetter"/>
      <w:pStyle w:val="4"/>
      <w:lvlText w:val="%1."/>
      <w:lvlJc w:val="left"/>
      <w:pPr>
        <w:tabs>
          <w:tab w:val="num" w:pos="907"/>
        </w:tabs>
        <w:ind w:left="907" w:hanging="453"/>
      </w:pPr>
      <w:rPr>
        <w:rFonts w:hint="eastAsia"/>
        <w:sz w:val="28"/>
      </w:rPr>
    </w:lvl>
  </w:abstractNum>
  <w:abstractNum w:abstractNumId="28">
    <w:nsid w:val="7BA81F6F"/>
    <w:multiLevelType w:val="singleLevel"/>
    <w:tmpl w:val="523C4B7A"/>
    <w:lvl w:ilvl="0">
      <w:start w:val="1"/>
      <w:numFmt w:val="lowerLetter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>
    <w:nsid w:val="7C5E6675"/>
    <w:multiLevelType w:val="singleLevel"/>
    <w:tmpl w:val="50D43454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int="eastAsia"/>
        <w:sz w:val="28"/>
      </w:rPr>
    </w:lvl>
  </w:abstractNum>
  <w:num w:numId="1">
    <w:abstractNumId w:val="26"/>
  </w:num>
  <w:num w:numId="2">
    <w:abstractNumId w:val="5"/>
  </w:num>
  <w:num w:numId="3">
    <w:abstractNumId w:val="2"/>
  </w:num>
  <w:num w:numId="4">
    <w:abstractNumId w:val="20"/>
  </w:num>
  <w:num w:numId="5">
    <w:abstractNumId w:val="2"/>
  </w:num>
  <w:num w:numId="6">
    <w:abstractNumId w:val="1"/>
  </w:num>
  <w:num w:numId="7">
    <w:abstractNumId w:val="27"/>
  </w:num>
  <w:num w:numId="8">
    <w:abstractNumId w:val="10"/>
  </w:num>
  <w:num w:numId="9">
    <w:abstractNumId w:val="16"/>
  </w:num>
  <w:num w:numId="10">
    <w:abstractNumId w:val="23"/>
  </w:num>
  <w:num w:numId="11">
    <w:abstractNumId w:val="9"/>
  </w:num>
  <w:num w:numId="12">
    <w:abstractNumId w:val="12"/>
  </w:num>
  <w:num w:numId="13">
    <w:abstractNumId w:val="13"/>
  </w:num>
  <w:num w:numId="14">
    <w:abstractNumId w:val="25"/>
  </w:num>
  <w:num w:numId="15">
    <w:abstractNumId w:val="6"/>
  </w:num>
  <w:num w:numId="16">
    <w:abstractNumId w:val="15"/>
  </w:num>
  <w:num w:numId="17">
    <w:abstractNumId w:val="22"/>
  </w:num>
  <w:num w:numId="18">
    <w:abstractNumId w:val="29"/>
  </w:num>
  <w:num w:numId="19">
    <w:abstractNumId w:val="17"/>
  </w:num>
  <w:num w:numId="20">
    <w:abstractNumId w:val="19"/>
  </w:num>
  <w:num w:numId="21">
    <w:abstractNumId w:val="8"/>
  </w:num>
  <w:num w:numId="22">
    <w:abstractNumId w:val="11"/>
  </w:num>
  <w:num w:numId="23">
    <w:abstractNumId w:val="21"/>
  </w:num>
  <w:num w:numId="24">
    <w:abstractNumId w:val="4"/>
  </w:num>
  <w:num w:numId="25">
    <w:abstractNumId w:val="24"/>
  </w:num>
  <w:num w:numId="26">
    <w:abstractNumId w:val="3"/>
  </w:num>
  <w:num w:numId="27">
    <w:abstractNumId w:val="14"/>
  </w:num>
  <w:num w:numId="28">
    <w:abstractNumId w:val="0"/>
  </w:num>
  <w:num w:numId="29">
    <w:abstractNumId w:val="18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mirrorMargins/>
  <w:bordersDoNotSurroundHeader/>
  <w:bordersDoNotSurroundFooter/>
  <w:hideSpellingErrors/>
  <w:hideGrammaticalErrors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2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56E7"/>
    <w:rsid w:val="00006114"/>
    <w:rsid w:val="00017AA8"/>
    <w:rsid w:val="000202C7"/>
    <w:rsid w:val="0002744C"/>
    <w:rsid w:val="00030D88"/>
    <w:rsid w:val="000327E0"/>
    <w:rsid w:val="00034BC3"/>
    <w:rsid w:val="0004208C"/>
    <w:rsid w:val="00042D06"/>
    <w:rsid w:val="000524F0"/>
    <w:rsid w:val="000A6CF2"/>
    <w:rsid w:val="000B17C1"/>
    <w:rsid w:val="000C32D6"/>
    <w:rsid w:val="000E49F2"/>
    <w:rsid w:val="0012107B"/>
    <w:rsid w:val="00132B2F"/>
    <w:rsid w:val="0013392B"/>
    <w:rsid w:val="001348A1"/>
    <w:rsid w:val="00143A01"/>
    <w:rsid w:val="00147DF0"/>
    <w:rsid w:val="00150080"/>
    <w:rsid w:val="001578EB"/>
    <w:rsid w:val="00171B24"/>
    <w:rsid w:val="00174830"/>
    <w:rsid w:val="0018343B"/>
    <w:rsid w:val="00190052"/>
    <w:rsid w:val="00190912"/>
    <w:rsid w:val="0019360E"/>
    <w:rsid w:val="001A672E"/>
    <w:rsid w:val="001B0031"/>
    <w:rsid w:val="001C4215"/>
    <w:rsid w:val="001C4E7A"/>
    <w:rsid w:val="001D6676"/>
    <w:rsid w:val="001E37A3"/>
    <w:rsid w:val="001E5987"/>
    <w:rsid w:val="001F3036"/>
    <w:rsid w:val="002376C9"/>
    <w:rsid w:val="00257026"/>
    <w:rsid w:val="00273A0D"/>
    <w:rsid w:val="002930D3"/>
    <w:rsid w:val="002B1E18"/>
    <w:rsid w:val="002C404E"/>
    <w:rsid w:val="002D037C"/>
    <w:rsid w:val="002D261A"/>
    <w:rsid w:val="002E7C12"/>
    <w:rsid w:val="00305D2B"/>
    <w:rsid w:val="00312976"/>
    <w:rsid w:val="00312CEB"/>
    <w:rsid w:val="003550FF"/>
    <w:rsid w:val="0037157E"/>
    <w:rsid w:val="003B48AA"/>
    <w:rsid w:val="003C1A7D"/>
    <w:rsid w:val="003C76FB"/>
    <w:rsid w:val="003D1424"/>
    <w:rsid w:val="003D1A0F"/>
    <w:rsid w:val="00405941"/>
    <w:rsid w:val="00415030"/>
    <w:rsid w:val="00454920"/>
    <w:rsid w:val="004634FD"/>
    <w:rsid w:val="00465707"/>
    <w:rsid w:val="004C159E"/>
    <w:rsid w:val="00521146"/>
    <w:rsid w:val="005579B6"/>
    <w:rsid w:val="00567F09"/>
    <w:rsid w:val="005825A7"/>
    <w:rsid w:val="00583877"/>
    <w:rsid w:val="005847FB"/>
    <w:rsid w:val="00590766"/>
    <w:rsid w:val="005923A9"/>
    <w:rsid w:val="005B157F"/>
    <w:rsid w:val="005C4D7C"/>
    <w:rsid w:val="005D2E78"/>
    <w:rsid w:val="005F65FE"/>
    <w:rsid w:val="00615DE1"/>
    <w:rsid w:val="006332EB"/>
    <w:rsid w:val="0064560D"/>
    <w:rsid w:val="00652DB3"/>
    <w:rsid w:val="006625CF"/>
    <w:rsid w:val="00680563"/>
    <w:rsid w:val="006828C4"/>
    <w:rsid w:val="00682E27"/>
    <w:rsid w:val="00687FB0"/>
    <w:rsid w:val="00692524"/>
    <w:rsid w:val="00695C27"/>
    <w:rsid w:val="006A68C5"/>
    <w:rsid w:val="006B70C6"/>
    <w:rsid w:val="006D762E"/>
    <w:rsid w:val="006E3D5D"/>
    <w:rsid w:val="0070566B"/>
    <w:rsid w:val="00727B8A"/>
    <w:rsid w:val="0075672C"/>
    <w:rsid w:val="00794AE2"/>
    <w:rsid w:val="007950A1"/>
    <w:rsid w:val="00797154"/>
    <w:rsid w:val="007A6120"/>
    <w:rsid w:val="007B746F"/>
    <w:rsid w:val="00807B24"/>
    <w:rsid w:val="0086454C"/>
    <w:rsid w:val="008834E7"/>
    <w:rsid w:val="008A1CE0"/>
    <w:rsid w:val="008C79D1"/>
    <w:rsid w:val="00913FCB"/>
    <w:rsid w:val="00946B86"/>
    <w:rsid w:val="00953B5B"/>
    <w:rsid w:val="0095584B"/>
    <w:rsid w:val="0098147A"/>
    <w:rsid w:val="009C2315"/>
    <w:rsid w:val="009C2BEB"/>
    <w:rsid w:val="009C4F70"/>
    <w:rsid w:val="009F13FB"/>
    <w:rsid w:val="00A049E9"/>
    <w:rsid w:val="00A362BA"/>
    <w:rsid w:val="00A4786B"/>
    <w:rsid w:val="00A51191"/>
    <w:rsid w:val="00A75BB7"/>
    <w:rsid w:val="00AA0862"/>
    <w:rsid w:val="00AC0684"/>
    <w:rsid w:val="00AD0591"/>
    <w:rsid w:val="00B14596"/>
    <w:rsid w:val="00B153CE"/>
    <w:rsid w:val="00B16BC8"/>
    <w:rsid w:val="00B250D9"/>
    <w:rsid w:val="00B30863"/>
    <w:rsid w:val="00B47DCB"/>
    <w:rsid w:val="00B5300F"/>
    <w:rsid w:val="00B56504"/>
    <w:rsid w:val="00B7302C"/>
    <w:rsid w:val="00BB7F38"/>
    <w:rsid w:val="00BC2916"/>
    <w:rsid w:val="00BF4B30"/>
    <w:rsid w:val="00C06F43"/>
    <w:rsid w:val="00C10534"/>
    <w:rsid w:val="00C256E7"/>
    <w:rsid w:val="00C365B4"/>
    <w:rsid w:val="00C5156A"/>
    <w:rsid w:val="00C74B09"/>
    <w:rsid w:val="00C7798A"/>
    <w:rsid w:val="00C840CC"/>
    <w:rsid w:val="00C9322B"/>
    <w:rsid w:val="00C97381"/>
    <w:rsid w:val="00CB2791"/>
    <w:rsid w:val="00CC0729"/>
    <w:rsid w:val="00CC65DA"/>
    <w:rsid w:val="00CE2DC9"/>
    <w:rsid w:val="00CE42F1"/>
    <w:rsid w:val="00D0271F"/>
    <w:rsid w:val="00D12DAA"/>
    <w:rsid w:val="00D135CF"/>
    <w:rsid w:val="00D64D9E"/>
    <w:rsid w:val="00D67D43"/>
    <w:rsid w:val="00D81601"/>
    <w:rsid w:val="00D90DBE"/>
    <w:rsid w:val="00E0750D"/>
    <w:rsid w:val="00E62732"/>
    <w:rsid w:val="00E857C0"/>
    <w:rsid w:val="00E92263"/>
    <w:rsid w:val="00ED0E0E"/>
    <w:rsid w:val="00F0688F"/>
    <w:rsid w:val="00F21E86"/>
    <w:rsid w:val="00F416B8"/>
    <w:rsid w:val="00F64C7E"/>
    <w:rsid w:val="00F72821"/>
    <w:rsid w:val="00F74125"/>
    <w:rsid w:val="00FA4258"/>
    <w:rsid w:val="00FB3058"/>
    <w:rsid w:val="00FB382D"/>
    <w:rsid w:val="00FB71BB"/>
    <w:rsid w:val="00FB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230"/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256E7"/>
    <w:pPr>
      <w:widowControl w:val="0"/>
    </w:pPr>
    <w:rPr>
      <w:kern w:val="2"/>
      <w:sz w:val="24"/>
    </w:rPr>
  </w:style>
  <w:style w:type="paragraph" w:styleId="10">
    <w:name w:val="heading 1"/>
    <w:basedOn w:val="a1"/>
    <w:next w:val="a1"/>
    <w:qFormat/>
    <w:rsid w:val="00BB7F38"/>
    <w:pPr>
      <w:keepNext/>
      <w:autoSpaceDE w:val="0"/>
      <w:autoSpaceDN w:val="0"/>
      <w:adjustRightInd w:val="0"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1"/>
    <w:next w:val="a1"/>
    <w:qFormat/>
    <w:rsid w:val="00BB7F38"/>
    <w:pPr>
      <w:autoSpaceDE w:val="0"/>
      <w:autoSpaceDN w:val="0"/>
      <w:adjustRightInd w:val="0"/>
      <w:spacing w:before="280" w:after="280" w:line="240" w:lineRule="atLeast"/>
      <w:jc w:val="center"/>
      <w:outlineLvl w:val="1"/>
    </w:pPr>
    <w:rPr>
      <w:rFonts w:ascii="細明體" w:eastAsia="標楷體"/>
      <w:b/>
      <w:kern w:val="0"/>
      <w:sz w:val="48"/>
    </w:rPr>
  </w:style>
  <w:style w:type="paragraph" w:styleId="3">
    <w:name w:val="heading 3"/>
    <w:basedOn w:val="a1"/>
    <w:next w:val="a1"/>
    <w:qFormat/>
    <w:rsid w:val="00BB7F38"/>
    <w:pPr>
      <w:numPr>
        <w:numId w:val="6"/>
      </w:numPr>
      <w:autoSpaceDE w:val="0"/>
      <w:autoSpaceDN w:val="0"/>
      <w:adjustRightInd w:val="0"/>
      <w:spacing w:before="240" w:line="320" w:lineRule="atLeast"/>
      <w:outlineLvl w:val="2"/>
    </w:pPr>
    <w:rPr>
      <w:rFonts w:ascii="新細明體"/>
      <w:b/>
      <w:kern w:val="0"/>
      <w:sz w:val="36"/>
    </w:rPr>
  </w:style>
  <w:style w:type="paragraph" w:styleId="4">
    <w:name w:val="heading 4"/>
    <w:basedOn w:val="a1"/>
    <w:next w:val="a1"/>
    <w:qFormat/>
    <w:rsid w:val="00BB7F38"/>
    <w:pPr>
      <w:numPr>
        <w:numId w:val="7"/>
      </w:numPr>
      <w:autoSpaceDE w:val="0"/>
      <w:autoSpaceDN w:val="0"/>
      <w:adjustRightInd w:val="0"/>
      <w:spacing w:before="120" w:line="240" w:lineRule="atLeast"/>
      <w:jc w:val="both"/>
      <w:outlineLvl w:val="3"/>
    </w:pPr>
    <w:rPr>
      <w:rFonts w:ascii="新細明體"/>
      <w:b/>
      <w:kern w:val="0"/>
      <w:sz w:val="30"/>
    </w:rPr>
  </w:style>
  <w:style w:type="paragraph" w:styleId="5">
    <w:name w:val="heading 5"/>
    <w:basedOn w:val="a1"/>
    <w:next w:val="a1"/>
    <w:qFormat/>
    <w:rsid w:val="00BB7F38"/>
    <w:pPr>
      <w:keepNext/>
      <w:numPr>
        <w:numId w:val="8"/>
      </w:numPr>
      <w:autoSpaceDE w:val="0"/>
      <w:autoSpaceDN w:val="0"/>
      <w:adjustRightInd w:val="0"/>
      <w:spacing w:line="240" w:lineRule="atLeast"/>
      <w:outlineLvl w:val="4"/>
    </w:pPr>
    <w:rPr>
      <w:rFonts w:ascii="標楷體" w:eastAsia="標楷體"/>
      <w:kern w:val="0"/>
      <w:sz w:val="32"/>
      <w:u w:val="single"/>
    </w:rPr>
  </w:style>
  <w:style w:type="paragraph" w:styleId="6">
    <w:name w:val="heading 6"/>
    <w:basedOn w:val="a1"/>
    <w:next w:val="a1"/>
    <w:qFormat/>
    <w:rsid w:val="00BB7F38"/>
    <w:pPr>
      <w:keepNext/>
      <w:numPr>
        <w:numId w:val="10"/>
      </w:numPr>
      <w:autoSpaceDE w:val="0"/>
      <w:autoSpaceDN w:val="0"/>
      <w:adjustRightInd w:val="0"/>
      <w:spacing w:line="240" w:lineRule="atLeast"/>
      <w:outlineLvl w:val="5"/>
    </w:pPr>
    <w:rPr>
      <w:rFonts w:ascii="標楷體" w:eastAsia="標楷體"/>
      <w:kern w:val="0"/>
      <w:sz w:val="28"/>
    </w:rPr>
  </w:style>
  <w:style w:type="paragraph" w:styleId="7">
    <w:name w:val="heading 7"/>
    <w:basedOn w:val="a1"/>
    <w:next w:val="a1"/>
    <w:qFormat/>
    <w:rsid w:val="00BB7F38"/>
    <w:pPr>
      <w:keepNext/>
      <w:numPr>
        <w:numId w:val="11"/>
      </w:numPr>
      <w:tabs>
        <w:tab w:val="clear" w:pos="482"/>
      </w:tabs>
      <w:autoSpaceDE w:val="0"/>
      <w:autoSpaceDN w:val="0"/>
      <w:adjustRightInd w:val="0"/>
      <w:spacing w:line="240" w:lineRule="atLeast"/>
      <w:ind w:hanging="182"/>
      <w:outlineLvl w:val="6"/>
    </w:pPr>
    <w:rPr>
      <w:rFonts w:ascii="標楷體" w:eastAsia="標楷體"/>
      <w:kern w:val="0"/>
      <w:sz w:val="28"/>
    </w:rPr>
  </w:style>
  <w:style w:type="paragraph" w:styleId="8">
    <w:name w:val="heading 8"/>
    <w:basedOn w:val="a1"/>
    <w:next w:val="a1"/>
    <w:qFormat/>
    <w:rsid w:val="00BB7F38"/>
    <w:pPr>
      <w:keepNext/>
      <w:numPr>
        <w:numId w:val="12"/>
      </w:numPr>
      <w:tabs>
        <w:tab w:val="clear" w:pos="482"/>
      </w:tabs>
      <w:autoSpaceDE w:val="0"/>
      <w:autoSpaceDN w:val="0"/>
      <w:adjustRightInd w:val="0"/>
      <w:spacing w:line="240" w:lineRule="atLeast"/>
      <w:ind w:hanging="282"/>
      <w:outlineLvl w:val="7"/>
    </w:pPr>
    <w:rPr>
      <w:rFonts w:ascii="標楷體" w:eastAsia="標楷體"/>
      <w:kern w:val="0"/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A"/>
    <w:basedOn w:val="a1"/>
    <w:rsid w:val="00C256E7"/>
    <w:pPr>
      <w:adjustRightInd w:val="0"/>
      <w:spacing w:before="120" w:after="120" w:line="240" w:lineRule="atLeast"/>
      <w:ind w:left="1040"/>
      <w:textAlignment w:val="baseline"/>
    </w:pPr>
    <w:rPr>
      <w:rFonts w:eastAsia="標楷體"/>
      <w:spacing w:val="10"/>
      <w:kern w:val="0"/>
      <w:sz w:val="28"/>
    </w:rPr>
  </w:style>
  <w:style w:type="character" w:styleId="a6">
    <w:name w:val="page number"/>
    <w:basedOn w:val="a2"/>
    <w:rsid w:val="00C256E7"/>
  </w:style>
  <w:style w:type="paragraph" w:styleId="a7">
    <w:name w:val="footer"/>
    <w:basedOn w:val="a1"/>
    <w:rsid w:val="00F21E86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character" w:styleId="a8">
    <w:name w:val="Hyperlink"/>
    <w:rsid w:val="00C256E7"/>
    <w:rPr>
      <w:color w:val="0000FF"/>
      <w:u w:val="single"/>
    </w:rPr>
  </w:style>
  <w:style w:type="paragraph" w:styleId="a9">
    <w:name w:val="header"/>
    <w:basedOn w:val="a1"/>
    <w:rsid w:val="00F21E86"/>
    <w:pPr>
      <w:tabs>
        <w:tab w:val="center" w:pos="4153"/>
        <w:tab w:val="right" w:pos="8306"/>
      </w:tabs>
      <w:snapToGrid w:val="0"/>
      <w:jc w:val="center"/>
    </w:pPr>
    <w:rPr>
      <w:rFonts w:eastAsia="標楷體"/>
      <w:sz w:val="20"/>
    </w:rPr>
  </w:style>
  <w:style w:type="paragraph" w:customStyle="1" w:styleId="1">
    <w:name w:val="樣式1"/>
    <w:basedOn w:val="a1"/>
    <w:rsid w:val="00273A0D"/>
    <w:pPr>
      <w:numPr>
        <w:numId w:val="30"/>
      </w:numPr>
      <w:spacing w:before="120" w:after="120" w:line="400" w:lineRule="exact"/>
      <w:jc w:val="center"/>
    </w:pPr>
    <w:rPr>
      <w:rFonts w:ascii="標楷體" w:eastAsia="標楷體"/>
      <w:sz w:val="40"/>
    </w:rPr>
  </w:style>
  <w:style w:type="paragraph" w:customStyle="1" w:styleId="x">
    <w:name w:val="第x章標題"/>
    <w:basedOn w:val="a1"/>
    <w:link w:val="x0"/>
    <w:autoRedefine/>
    <w:rsid w:val="00567F09"/>
    <w:pPr>
      <w:spacing w:before="120" w:after="120" w:line="400" w:lineRule="exact"/>
      <w:jc w:val="center"/>
    </w:pPr>
    <w:rPr>
      <w:rFonts w:ascii="標楷體" w:eastAsia="標楷體"/>
      <w:sz w:val="40"/>
    </w:rPr>
  </w:style>
  <w:style w:type="paragraph" w:customStyle="1" w:styleId="aa">
    <w:name w:val="節壹"/>
    <w:basedOn w:val="a1"/>
    <w:rsid w:val="00D12DAA"/>
    <w:pPr>
      <w:spacing w:before="120" w:after="120" w:line="400" w:lineRule="exact"/>
    </w:pPr>
    <w:rPr>
      <w:rFonts w:ascii="標楷體" w:eastAsia="標楷體"/>
      <w:b/>
      <w:color w:val="0000FF"/>
      <w:sz w:val="36"/>
    </w:rPr>
  </w:style>
  <w:style w:type="paragraph" w:customStyle="1" w:styleId="ab">
    <w:name w:val="節壹內文"/>
    <w:basedOn w:val="a1"/>
    <w:rsid w:val="00FA4258"/>
    <w:pPr>
      <w:spacing w:line="240" w:lineRule="atLeast"/>
      <w:ind w:left="601" w:firstLine="601"/>
    </w:pPr>
    <w:rPr>
      <w:rFonts w:ascii="標楷體" w:eastAsia="標楷體"/>
      <w:sz w:val="28"/>
    </w:rPr>
  </w:style>
  <w:style w:type="paragraph" w:customStyle="1" w:styleId="a">
    <w:name w:val="節壹內文項目符號"/>
    <w:basedOn w:val="a1"/>
    <w:link w:val="ac"/>
    <w:rsid w:val="00521146"/>
    <w:pPr>
      <w:numPr>
        <w:numId w:val="3"/>
      </w:numPr>
      <w:spacing w:line="240" w:lineRule="atLeast"/>
    </w:pPr>
    <w:rPr>
      <w:rFonts w:ascii="標楷體" w:eastAsia="標楷體"/>
      <w:sz w:val="28"/>
    </w:rPr>
  </w:style>
  <w:style w:type="paragraph" w:customStyle="1" w:styleId="11">
    <w:name w:val="節壹1"/>
    <w:basedOn w:val="a1"/>
    <w:link w:val="12"/>
    <w:rsid w:val="00521146"/>
    <w:pPr>
      <w:spacing w:line="240" w:lineRule="atLeast"/>
      <w:ind w:left="964" w:hanging="567"/>
    </w:pPr>
    <w:rPr>
      <w:rFonts w:ascii="標楷體" w:eastAsia="標楷體"/>
      <w:b/>
      <w:color w:val="800000"/>
      <w:sz w:val="32"/>
    </w:rPr>
  </w:style>
  <w:style w:type="paragraph" w:customStyle="1" w:styleId="13">
    <w:name w:val="節壹1內文"/>
    <w:basedOn w:val="a"/>
    <w:link w:val="14"/>
    <w:rsid w:val="000B17C1"/>
    <w:pPr>
      <w:numPr>
        <w:numId w:val="0"/>
      </w:numPr>
      <w:ind w:left="601"/>
    </w:pPr>
  </w:style>
  <w:style w:type="paragraph" w:customStyle="1" w:styleId="15">
    <w:name w:val="節壹1內文凸出"/>
    <w:basedOn w:val="13"/>
    <w:link w:val="16"/>
    <w:rsid w:val="000B17C1"/>
    <w:pPr>
      <w:ind w:leftChars="99" w:left="476" w:hangingChars="85" w:hanging="238"/>
    </w:pPr>
  </w:style>
  <w:style w:type="character" w:customStyle="1" w:styleId="ac">
    <w:name w:val="節壹內文項目符號 字元"/>
    <w:link w:val="a"/>
    <w:rsid w:val="005C4D7C"/>
    <w:rPr>
      <w:rFonts w:ascii="標楷體" w:eastAsia="標楷體"/>
      <w:kern w:val="2"/>
      <w:sz w:val="28"/>
      <w:lang w:val="en-US" w:eastAsia="zh-TW" w:bidi="ar-SA"/>
    </w:rPr>
  </w:style>
  <w:style w:type="character" w:customStyle="1" w:styleId="14">
    <w:name w:val="節壹1內文 字元"/>
    <w:basedOn w:val="ac"/>
    <w:link w:val="13"/>
    <w:rsid w:val="005C4D7C"/>
    <w:rPr>
      <w:rFonts w:ascii="標楷體" w:eastAsia="標楷體"/>
      <w:kern w:val="2"/>
      <w:sz w:val="28"/>
      <w:lang w:val="en-US" w:eastAsia="zh-TW" w:bidi="ar-SA"/>
    </w:rPr>
  </w:style>
  <w:style w:type="character" w:customStyle="1" w:styleId="16">
    <w:name w:val="節壹1內文凸出 字元"/>
    <w:basedOn w:val="14"/>
    <w:link w:val="15"/>
    <w:rsid w:val="005C4D7C"/>
    <w:rPr>
      <w:rFonts w:ascii="標楷體" w:eastAsia="標楷體"/>
      <w:kern w:val="2"/>
      <w:sz w:val="28"/>
      <w:lang w:val="en-US" w:eastAsia="zh-TW" w:bidi="ar-SA"/>
    </w:rPr>
  </w:style>
  <w:style w:type="paragraph" w:customStyle="1" w:styleId="ad">
    <w:name w:val="圖文標示"/>
    <w:basedOn w:val="11"/>
    <w:autoRedefine/>
    <w:rsid w:val="007A6120"/>
    <w:pPr>
      <w:jc w:val="right"/>
    </w:pPr>
    <w:rPr>
      <w:color w:val="0000FF"/>
    </w:rPr>
  </w:style>
  <w:style w:type="character" w:customStyle="1" w:styleId="12">
    <w:name w:val="節壹1 字元"/>
    <w:link w:val="11"/>
    <w:rsid w:val="009C4F70"/>
    <w:rPr>
      <w:rFonts w:ascii="標楷體" w:eastAsia="標楷體"/>
      <w:b/>
      <w:color w:val="800000"/>
      <w:kern w:val="2"/>
      <w:sz w:val="32"/>
      <w:lang w:val="en-US" w:eastAsia="zh-TW" w:bidi="ar-SA"/>
    </w:rPr>
  </w:style>
  <w:style w:type="paragraph" w:customStyle="1" w:styleId="ae">
    <w:name w:val="壹"/>
    <w:basedOn w:val="a1"/>
    <w:rsid w:val="00BB7F38"/>
    <w:pPr>
      <w:autoSpaceDE w:val="0"/>
      <w:autoSpaceDN w:val="0"/>
      <w:adjustRightInd w:val="0"/>
      <w:spacing w:before="40" w:after="40" w:line="0" w:lineRule="atLeast"/>
    </w:pPr>
    <w:rPr>
      <w:rFonts w:eastAsia="標楷體"/>
      <w:b/>
      <w:kern w:val="0"/>
      <w:sz w:val="36"/>
    </w:rPr>
  </w:style>
  <w:style w:type="paragraph" w:customStyle="1" w:styleId="af">
    <w:name w:val="a"/>
    <w:basedOn w:val="a1"/>
    <w:rsid w:val="00BB7F38"/>
    <w:pPr>
      <w:autoSpaceDE w:val="0"/>
      <w:autoSpaceDN w:val="0"/>
      <w:adjustRightInd w:val="0"/>
      <w:spacing w:line="240" w:lineRule="atLeast"/>
      <w:ind w:left="1361" w:hanging="227"/>
    </w:pPr>
    <w:rPr>
      <w:rFonts w:eastAsia="標楷體"/>
      <w:kern w:val="0"/>
      <w:sz w:val="28"/>
    </w:rPr>
  </w:style>
  <w:style w:type="paragraph" w:customStyle="1" w:styleId="17">
    <w:name w:val="(1)"/>
    <w:basedOn w:val="a1"/>
    <w:rsid w:val="00BB7F38"/>
    <w:pPr>
      <w:autoSpaceDE w:val="0"/>
      <w:autoSpaceDN w:val="0"/>
      <w:adjustRightInd w:val="0"/>
      <w:spacing w:line="240" w:lineRule="atLeast"/>
      <w:ind w:left="1360" w:hanging="680"/>
    </w:pPr>
    <w:rPr>
      <w:rFonts w:ascii="細明體" w:eastAsia="標楷體"/>
      <w:kern w:val="0"/>
      <w:sz w:val="28"/>
    </w:rPr>
  </w:style>
  <w:style w:type="paragraph" w:customStyle="1" w:styleId="1-1">
    <w:name w:val="1-1"/>
    <w:basedOn w:val="a1"/>
    <w:rsid w:val="00BB7F38"/>
    <w:pPr>
      <w:autoSpaceDE w:val="0"/>
      <w:autoSpaceDN w:val="0"/>
      <w:adjustRightInd w:val="0"/>
      <w:spacing w:line="240" w:lineRule="atLeast"/>
      <w:ind w:left="340"/>
    </w:pPr>
    <w:rPr>
      <w:rFonts w:eastAsia="標楷體"/>
      <w:b/>
      <w:kern w:val="0"/>
      <w:sz w:val="32"/>
    </w:rPr>
  </w:style>
  <w:style w:type="paragraph" w:customStyle="1" w:styleId="18">
    <w:name w:val="1"/>
    <w:basedOn w:val="a1"/>
    <w:rsid w:val="00BB7F38"/>
    <w:pPr>
      <w:autoSpaceDE w:val="0"/>
      <w:autoSpaceDN w:val="0"/>
      <w:adjustRightInd w:val="0"/>
      <w:spacing w:before="40" w:after="40" w:line="0" w:lineRule="atLeast"/>
      <w:ind w:left="964" w:hanging="340"/>
    </w:pPr>
    <w:rPr>
      <w:rFonts w:eastAsia="標楷體"/>
      <w:kern w:val="0"/>
      <w:sz w:val="28"/>
    </w:rPr>
  </w:style>
  <w:style w:type="character" w:styleId="af0">
    <w:name w:val="FollowedHyperlink"/>
    <w:rsid w:val="00BB7F38"/>
    <w:rPr>
      <w:color w:val="800080"/>
      <w:u w:val="single"/>
    </w:rPr>
  </w:style>
  <w:style w:type="paragraph" w:styleId="af1">
    <w:name w:val="Balloon Text"/>
    <w:basedOn w:val="a1"/>
    <w:semiHidden/>
    <w:rsid w:val="00BB7F38"/>
    <w:pPr>
      <w:autoSpaceDE w:val="0"/>
      <w:autoSpaceDN w:val="0"/>
      <w:adjustRightInd w:val="0"/>
      <w:spacing w:line="240" w:lineRule="atLeast"/>
    </w:pPr>
    <w:rPr>
      <w:rFonts w:ascii="Arial" w:hAnsi="Arial"/>
      <w:kern w:val="0"/>
      <w:sz w:val="18"/>
      <w:szCs w:val="18"/>
    </w:rPr>
  </w:style>
  <w:style w:type="paragraph" w:customStyle="1" w:styleId="a0">
    <w:name w:val="內文１"/>
    <w:basedOn w:val="a1"/>
    <w:rsid w:val="00BB7F38"/>
    <w:pPr>
      <w:numPr>
        <w:numId w:val="17"/>
      </w:numPr>
      <w:autoSpaceDE w:val="0"/>
      <w:autoSpaceDN w:val="0"/>
      <w:adjustRightInd w:val="0"/>
      <w:spacing w:line="320" w:lineRule="exact"/>
      <w:jc w:val="both"/>
    </w:pPr>
    <w:rPr>
      <w:rFonts w:ascii="新細明體"/>
      <w:kern w:val="0"/>
    </w:rPr>
  </w:style>
  <w:style w:type="paragraph" w:customStyle="1" w:styleId="19">
    <w:name w:val="1.內文"/>
    <w:basedOn w:val="a0"/>
    <w:rsid w:val="00BB7F38"/>
  </w:style>
  <w:style w:type="character" w:customStyle="1" w:styleId="MTEquationSection">
    <w:name w:val="MTEquationSection"/>
    <w:rsid w:val="00BB7F38"/>
    <w:rPr>
      <w:rFonts w:ascii="標楷體"/>
      <w:vanish/>
      <w:color w:val="FF0000"/>
      <w:sz w:val="28"/>
      <w:szCs w:val="28"/>
    </w:rPr>
  </w:style>
  <w:style w:type="paragraph" w:customStyle="1" w:styleId="b">
    <w:name w:val="b"/>
    <w:basedOn w:val="a1"/>
    <w:rsid w:val="00BB7F38"/>
    <w:pPr>
      <w:autoSpaceDE w:val="0"/>
      <w:autoSpaceDN w:val="0"/>
      <w:adjustRightInd w:val="0"/>
      <w:spacing w:before="20" w:after="20" w:line="0" w:lineRule="atLeast"/>
      <w:ind w:left="1350" w:hanging="286"/>
    </w:pPr>
    <w:rPr>
      <w:rFonts w:eastAsia="標楷體"/>
      <w:kern w:val="0"/>
      <w:sz w:val="28"/>
    </w:rPr>
  </w:style>
  <w:style w:type="paragraph" w:styleId="af2">
    <w:name w:val="Plain Text"/>
    <w:basedOn w:val="a1"/>
    <w:rsid w:val="00BB7F38"/>
    <w:pPr>
      <w:adjustRightInd w:val="0"/>
      <w:textAlignment w:val="baseline"/>
    </w:pPr>
    <w:rPr>
      <w:rFonts w:ascii="細明體" w:eastAsia="細明體" w:hAnsi="Courier New"/>
      <w:kern w:val="0"/>
    </w:rPr>
  </w:style>
  <w:style w:type="character" w:customStyle="1" w:styleId="x0">
    <w:name w:val="第x章標題 字元"/>
    <w:link w:val="x"/>
    <w:rsid w:val="00BB7F38"/>
    <w:rPr>
      <w:rFonts w:ascii="標楷體" w:eastAsia="標楷體"/>
      <w:kern w:val="2"/>
      <w:sz w:val="40"/>
      <w:lang w:val="en-US" w:eastAsia="zh-TW" w:bidi="ar-SA"/>
    </w:rPr>
  </w:style>
  <w:style w:type="paragraph" w:customStyle="1" w:styleId="20">
    <w:name w:val="樣式2"/>
    <w:basedOn w:val="13"/>
    <w:rsid w:val="00BB7F38"/>
  </w:style>
  <w:style w:type="paragraph" w:styleId="Web">
    <w:name w:val="Normal (Web)"/>
    <w:basedOn w:val="a1"/>
    <w:uiPriority w:val="99"/>
    <w:unhideWhenUsed/>
    <w:rsid w:val="00615DE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1EDC-5C93-4E8D-9B35-2D8E1ECC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14</Pages>
  <Words>1147</Words>
  <Characters>6539</Characters>
  <Application>Microsoft Office Word</Application>
  <DocSecurity>0</DocSecurity>
  <Lines>54</Lines>
  <Paragraphs>15</Paragraphs>
  <ScaleCrop>false</ScaleCrop>
  <Company>台電核二廠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一般介紹</dc:title>
  <dc:subject/>
  <dc:creator>訓練中心</dc:creator>
  <cp:keywords/>
  <cp:lastModifiedBy>OWNER</cp:lastModifiedBy>
  <cp:revision>17</cp:revision>
  <cp:lastPrinted>2012-11-10T00:59:00Z</cp:lastPrinted>
  <dcterms:created xsi:type="dcterms:W3CDTF">2014-10-13T01:17:00Z</dcterms:created>
  <dcterms:modified xsi:type="dcterms:W3CDTF">2018-01-25T06:57:00Z</dcterms:modified>
</cp:coreProperties>
</file>